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6E288" w14:textId="77777777" w:rsidR="008A332F" w:rsidRDefault="00E00A9E" w:rsidP="002B6E20">
      <w:pPr>
        <w:pStyle w:val="Nagwek1"/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071D697B" w14:textId="426E9674" w:rsidR="008C6721" w:rsidRPr="002B50C0" w:rsidRDefault="008C6721" w:rsidP="002B6E20">
      <w:pPr>
        <w:pStyle w:val="Nagwek1"/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B1477">
        <w:rPr>
          <w:rFonts w:ascii="Arial" w:hAnsi="Arial" w:cs="Arial"/>
          <w:b/>
          <w:color w:val="auto"/>
          <w:sz w:val="24"/>
          <w:szCs w:val="24"/>
        </w:rPr>
        <w:t>I</w:t>
      </w:r>
      <w:bookmarkStart w:id="0" w:name="_GoBack"/>
      <w:bookmarkEnd w:id="0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00A9E">
        <w:rPr>
          <w:rFonts w:ascii="Arial" w:hAnsi="Arial" w:cs="Arial"/>
          <w:b/>
          <w:color w:val="auto"/>
          <w:sz w:val="24"/>
          <w:szCs w:val="24"/>
        </w:rPr>
        <w:t>201</w:t>
      </w:r>
      <w:r w:rsidR="008375F2">
        <w:rPr>
          <w:rFonts w:ascii="Arial" w:hAnsi="Arial" w:cs="Arial"/>
          <w:b/>
          <w:color w:val="auto"/>
          <w:sz w:val="24"/>
          <w:szCs w:val="24"/>
        </w:rPr>
        <w:t>9</w:t>
      </w:r>
      <w:r w:rsidR="00E00A9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 w:rsidR="00080F67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15C2B49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6440A5" w14:textId="77777777" w:rsidR="00CA516B" w:rsidRPr="008A332F" w:rsidRDefault="00F2008A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0ACD2" w14:textId="77777777" w:rsidR="00CA516B" w:rsidRPr="002B50C0" w:rsidRDefault="00E00A9E" w:rsidP="002B6E2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Chmura obliczeniowa resortu finansów (HARF)</w:t>
            </w:r>
          </w:p>
        </w:tc>
      </w:tr>
      <w:tr w:rsidR="00CA516B" w:rsidRPr="002B50C0" w14:paraId="0091351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9665C2" w14:textId="77777777" w:rsidR="00CA516B" w:rsidRPr="008A332F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CAB511" w14:textId="77777777" w:rsidR="00CA516B" w:rsidRPr="00B02379" w:rsidRDefault="00EE4D23" w:rsidP="002B6E20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 Finansów</w:t>
            </w:r>
          </w:p>
        </w:tc>
      </w:tr>
      <w:tr w:rsidR="00CA516B" w:rsidRPr="0030196F" w14:paraId="03D5104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DAEFDCF" w14:textId="77777777" w:rsidR="00CA516B" w:rsidRPr="00725708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BE676" w14:textId="77777777" w:rsidR="00CA516B" w:rsidRPr="006822BC" w:rsidRDefault="00E00A9E" w:rsidP="002B6E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Finansów</w:t>
            </w:r>
          </w:p>
        </w:tc>
      </w:tr>
      <w:tr w:rsidR="00CA516B" w:rsidRPr="002B50C0" w14:paraId="7AA023B2" w14:textId="77777777" w:rsidTr="009B07E2">
        <w:trPr>
          <w:trHeight w:val="212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DDBA8D" w14:textId="77777777" w:rsidR="00CA516B" w:rsidRPr="008A332F" w:rsidRDefault="008A332F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A6F65" w14:textId="77777777" w:rsidR="00CA516B" w:rsidRPr="00141A92" w:rsidRDefault="00E00A9E" w:rsidP="002B6E2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CA516B" w:rsidRPr="002B50C0" w14:paraId="7AF217B3" w14:textId="77777777" w:rsidTr="003C76E7">
        <w:trPr>
          <w:trHeight w:val="138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8651BB" w14:textId="77777777" w:rsidR="00CA516B" w:rsidRPr="008A332F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FA6CB0" w14:textId="77777777" w:rsidR="002059F8" w:rsidRDefault="002059F8" w:rsidP="002B6E20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B7B59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3548C5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="003548C5" w:rsidRPr="00C25581">
              <w:rPr>
                <w:rFonts w:ascii="Arial" w:hAnsi="Arial" w:cs="Arial"/>
                <w:color w:val="0070C0"/>
                <w:sz w:val="18"/>
                <w:szCs w:val="18"/>
              </w:rPr>
              <w:t>ofinansowani</w:t>
            </w:r>
            <w:r w:rsidR="003548C5">
              <w:rPr>
                <w:rFonts w:ascii="Arial" w:hAnsi="Arial" w:cs="Arial"/>
                <w:color w:val="0070C0"/>
                <w:sz w:val="18"/>
                <w:szCs w:val="18"/>
              </w:rPr>
              <w:t xml:space="preserve">e </w:t>
            </w:r>
            <w:r w:rsidR="00C1632A">
              <w:rPr>
                <w:rFonts w:ascii="Arial" w:hAnsi="Arial" w:cs="Arial"/>
                <w:color w:val="0070C0"/>
                <w:sz w:val="18"/>
                <w:szCs w:val="18"/>
              </w:rPr>
              <w:t xml:space="preserve">ze środków Europejskiego Funduszu Rozwoju Regionalnego w ramach Osi Priorytetowej nr 2 „E-administracja i otwarty rząd” Programu Operacyjnego Polska Cyfrowa na lata 2014-2020, o numerze POPC.02.01.00-00-0006/15 wraz </w:t>
            </w:r>
            <w:r w:rsidR="005C688C">
              <w:rPr>
                <w:rFonts w:ascii="Arial" w:hAnsi="Arial" w:cs="Arial"/>
                <w:color w:val="0070C0"/>
                <w:sz w:val="18"/>
                <w:szCs w:val="18"/>
              </w:rPr>
              <w:t>z aneksami</w:t>
            </w:r>
            <w:r w:rsidR="00C1632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C163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607C26" w:rsidRPr="00607C26">
              <w:rPr>
                <w:rFonts w:ascii="Arial" w:hAnsi="Arial" w:cs="Arial"/>
                <w:color w:val="0070C0"/>
                <w:sz w:val="18"/>
                <w:szCs w:val="18"/>
              </w:rPr>
              <w:t>Wysoka dostępność i jakość e-usług publicznych.</w:t>
            </w:r>
          </w:p>
          <w:p w14:paraId="5D28A295" w14:textId="77777777" w:rsidR="00CA516B" w:rsidRPr="00141A92" w:rsidRDefault="003548C5" w:rsidP="003548C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  <w:r w:rsidR="00951905" w:rsidRPr="002059F8">
              <w:rPr>
                <w:rFonts w:ascii="Arial" w:hAnsi="Arial" w:cs="Arial"/>
                <w:color w:val="0070C0"/>
                <w:sz w:val="18"/>
                <w:szCs w:val="18"/>
              </w:rPr>
              <w:t xml:space="preserve">inansowanie ze środków cz. 19 budżetu państwa </w:t>
            </w:r>
          </w:p>
        </w:tc>
      </w:tr>
      <w:tr w:rsidR="00CA516B" w:rsidRPr="002B50C0" w14:paraId="0C1243A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842B9C" w14:textId="77777777" w:rsidR="008A332F" w:rsidRDefault="008A332F" w:rsidP="002B6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4D89C3A2" w14:textId="77777777" w:rsidR="00CA516B" w:rsidRPr="008A332F" w:rsidRDefault="008A332F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22EE07" w14:textId="77777777" w:rsidR="00CA516B" w:rsidRPr="00141A92" w:rsidRDefault="00E00A9E" w:rsidP="002B6E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00A9E">
              <w:rPr>
                <w:rFonts w:ascii="Arial" w:hAnsi="Arial" w:cs="Arial"/>
                <w:color w:val="0070C0"/>
                <w:sz w:val="18"/>
                <w:szCs w:val="18"/>
              </w:rPr>
              <w:t>192 500 000 zł</w:t>
            </w:r>
          </w:p>
        </w:tc>
      </w:tr>
      <w:tr w:rsidR="00CA516B" w:rsidRPr="002B50C0" w14:paraId="406788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BA57F4" w14:textId="77777777" w:rsidR="0087452F" w:rsidRDefault="0087452F" w:rsidP="002B6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ECCEFE7" w14:textId="77777777" w:rsidR="00CA516B" w:rsidRPr="008A332F" w:rsidRDefault="002B50C0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1C3699" w14:textId="77777777" w:rsidR="00CA516B" w:rsidRPr="003D716D" w:rsidRDefault="00E00A9E" w:rsidP="002B6E2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D716D">
              <w:rPr>
                <w:rFonts w:ascii="Arial" w:hAnsi="Arial" w:cs="Arial"/>
                <w:color w:val="0070C0"/>
                <w:sz w:val="18"/>
                <w:szCs w:val="18"/>
              </w:rPr>
              <w:t>15.04.2016-14.04.2019</w:t>
            </w:r>
          </w:p>
        </w:tc>
      </w:tr>
    </w:tbl>
    <w:p w14:paraId="5EFD349B" w14:textId="77777777" w:rsidR="00CA516B" w:rsidRPr="00141A92" w:rsidRDefault="004C1D48" w:rsidP="002B6E2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32D7FAD9" w14:textId="77777777" w:rsidR="00DD710B" w:rsidRDefault="004C1D48" w:rsidP="002B6E20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D6174">
        <w:rPr>
          <w:rFonts w:ascii="Arial" w:eastAsiaTheme="minorHAnsi" w:hAnsi="Arial" w:cs="Arial"/>
          <w:color w:val="0070C0"/>
          <w:sz w:val="18"/>
          <w:szCs w:val="18"/>
        </w:rPr>
        <w:t>Nie dotyczy</w:t>
      </w:r>
    </w:p>
    <w:p w14:paraId="22BF16D3" w14:textId="77777777" w:rsidR="003C7325" w:rsidRPr="00141A92" w:rsidRDefault="00E35401" w:rsidP="002B6E20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75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025"/>
        <w:gridCol w:w="3025"/>
        <w:gridCol w:w="3025"/>
      </w:tblGrid>
      <w:tr w:rsidR="00907F6D" w:rsidRPr="002B50C0" w14:paraId="07BE00D2" w14:textId="77777777" w:rsidTr="00384A2D">
        <w:trPr>
          <w:trHeight w:val="547"/>
          <w:tblHeader/>
        </w:trPr>
        <w:tc>
          <w:tcPr>
            <w:tcW w:w="3025" w:type="dxa"/>
            <w:shd w:val="clear" w:color="auto" w:fill="D0CECE" w:themeFill="background2" w:themeFillShade="E6"/>
            <w:vAlign w:val="center"/>
          </w:tcPr>
          <w:p w14:paraId="17DB54C7" w14:textId="77777777" w:rsidR="00907F6D" w:rsidRPr="00141A92" w:rsidRDefault="00795AFA" w:rsidP="002B6E2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025" w:type="dxa"/>
            <w:shd w:val="clear" w:color="auto" w:fill="D0CECE" w:themeFill="background2" w:themeFillShade="E6"/>
            <w:vAlign w:val="center"/>
          </w:tcPr>
          <w:p w14:paraId="54500BA4" w14:textId="77777777" w:rsidR="00907F6D" w:rsidRPr="00141A92" w:rsidRDefault="00795AFA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25" w:type="dxa"/>
            <w:shd w:val="clear" w:color="auto" w:fill="D0CECE" w:themeFill="background2" w:themeFillShade="E6"/>
            <w:vAlign w:val="center"/>
          </w:tcPr>
          <w:p w14:paraId="1DDB7902" w14:textId="77777777" w:rsidR="00907F6D" w:rsidRPr="00141A92" w:rsidRDefault="00795AFA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10AB4" w:rsidRPr="002B50C0" w14:paraId="583ADD88" w14:textId="77777777" w:rsidTr="00384A2D">
        <w:trPr>
          <w:trHeight w:val="547"/>
        </w:trPr>
        <w:tc>
          <w:tcPr>
            <w:tcW w:w="3025" w:type="dxa"/>
          </w:tcPr>
          <w:p w14:paraId="1F322985" w14:textId="77777777" w:rsidR="00010AB4" w:rsidRPr="000852BB" w:rsidRDefault="00010AB4" w:rsidP="00010A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26F93C1" w14:textId="77777777" w:rsidR="00010AB4" w:rsidRPr="000852BB" w:rsidRDefault="002F5320" w:rsidP="00010A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97</w:t>
            </w:r>
            <w:r w:rsidR="00010AB4" w:rsidRPr="0075475B">
              <w:rPr>
                <w:rFonts w:ascii="Arial" w:hAnsi="Arial" w:cs="Arial"/>
                <w:color w:val="0070C0"/>
                <w:sz w:val="18"/>
                <w:szCs w:val="18"/>
              </w:rPr>
              <w:t xml:space="preserve"> %</w:t>
            </w:r>
          </w:p>
        </w:tc>
        <w:tc>
          <w:tcPr>
            <w:tcW w:w="3025" w:type="dxa"/>
          </w:tcPr>
          <w:p w14:paraId="6D84350B" w14:textId="77777777" w:rsidR="00010AB4" w:rsidRPr="00F77C50" w:rsidRDefault="00010AB4" w:rsidP="00010A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3F3D059" w14:textId="77777777" w:rsidR="00010AB4" w:rsidRPr="00F77C50" w:rsidRDefault="00010AB4" w:rsidP="002F53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  <w:r w:rsidR="002F5320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  <w:r w:rsidRPr="00F77C50">
              <w:rPr>
                <w:rFonts w:ascii="Arial" w:hAnsi="Arial" w:cs="Arial"/>
                <w:color w:val="0070C0"/>
                <w:sz w:val="18"/>
                <w:szCs w:val="18"/>
              </w:rPr>
              <w:t xml:space="preserve">% </w:t>
            </w:r>
          </w:p>
        </w:tc>
        <w:tc>
          <w:tcPr>
            <w:tcW w:w="3025" w:type="dxa"/>
          </w:tcPr>
          <w:p w14:paraId="3B8CA8CB" w14:textId="77777777" w:rsidR="00010AB4" w:rsidRPr="00F77C50" w:rsidRDefault="00010AB4" w:rsidP="00010A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345202" w14:textId="77777777" w:rsidR="00010AB4" w:rsidRPr="00F77C50" w:rsidRDefault="00010AB4" w:rsidP="00010A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50">
              <w:rPr>
                <w:rFonts w:ascii="Arial" w:hAnsi="Arial" w:cs="Arial"/>
                <w:color w:val="0070C0"/>
                <w:sz w:val="18"/>
                <w:szCs w:val="18"/>
              </w:rPr>
              <w:t>93,42%</w:t>
            </w:r>
          </w:p>
        </w:tc>
      </w:tr>
    </w:tbl>
    <w:p w14:paraId="65519D32" w14:textId="77777777" w:rsidR="002B50C0" w:rsidRPr="002B50C0" w:rsidRDefault="002B50C0" w:rsidP="002B6E2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7086B7F" w14:textId="77777777" w:rsidR="00E42938" w:rsidRPr="002B50C0" w:rsidRDefault="005C0469" w:rsidP="002B6E20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6910A2ED" w14:textId="77777777" w:rsidR="00CF2E64" w:rsidRPr="00141A92" w:rsidRDefault="00CF2E64" w:rsidP="002B6E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41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689"/>
        <w:gridCol w:w="1275"/>
        <w:gridCol w:w="1276"/>
        <w:gridCol w:w="1418"/>
        <w:gridCol w:w="2683"/>
      </w:tblGrid>
      <w:tr w:rsidR="00560262" w:rsidRPr="002B50C0" w14:paraId="57CD1CB8" w14:textId="77777777" w:rsidTr="00DB09CA">
        <w:trPr>
          <w:trHeight w:val="837"/>
          <w:tblHeader/>
          <w:jc w:val="center"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3E475C5A" w14:textId="77777777" w:rsidR="004350B8" w:rsidRPr="00141A92" w:rsidRDefault="00F76777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AEC502" w14:textId="77777777" w:rsidR="002A45A8" w:rsidRPr="00141A92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="002A45A8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5C8AF2D" w14:textId="77777777" w:rsidR="00834365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</w:p>
          <w:p w14:paraId="4EF515D5" w14:textId="77777777" w:rsidR="004350B8" w:rsidRPr="00141A92" w:rsidRDefault="004350B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B5366F8" w14:textId="77777777" w:rsidR="00DB09CA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</w:p>
          <w:p w14:paraId="39A202B9" w14:textId="77777777" w:rsidR="004350B8" w:rsidRPr="00141A92" w:rsidRDefault="004350B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683" w:type="dxa"/>
            <w:shd w:val="clear" w:color="auto" w:fill="D0CECE" w:themeFill="background2" w:themeFillShade="E6"/>
            <w:vAlign w:val="center"/>
          </w:tcPr>
          <w:p w14:paraId="174F49C1" w14:textId="77777777" w:rsidR="004350B8" w:rsidRPr="00141A92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60262" w:rsidRPr="002B50C0" w14:paraId="0D20D9DF" w14:textId="77777777" w:rsidTr="00DB09CA">
        <w:trPr>
          <w:trHeight w:val="379"/>
          <w:jc w:val="center"/>
        </w:trPr>
        <w:tc>
          <w:tcPr>
            <w:tcW w:w="2689" w:type="dxa"/>
            <w:vAlign w:val="center"/>
          </w:tcPr>
          <w:p w14:paraId="72D3B41B" w14:textId="77777777" w:rsidR="00560262" w:rsidRPr="00C5012B" w:rsidRDefault="00560262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U1 - Usługa anonimowego dostępu do Internetu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53EA" w14:textId="77777777" w:rsidR="002E0647" w:rsidRDefault="00FF6AF5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33ED0543" w14:textId="77777777" w:rsidR="008D0858" w:rsidRPr="00C5012B" w:rsidRDefault="00FF6AF5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Wskaźnik </w:t>
            </w:r>
            <w:r w:rsidR="002E0647"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="0082487F">
              <w:rPr>
                <w:rFonts w:ascii="Arial" w:hAnsi="Arial" w:cs="Arial"/>
                <w:color w:val="0070C0"/>
                <w:sz w:val="18"/>
                <w:szCs w:val="18"/>
              </w:rPr>
              <w:t xml:space="preserve"> (wartość docelowa 2)</w:t>
            </w:r>
          </w:p>
        </w:tc>
        <w:tc>
          <w:tcPr>
            <w:tcW w:w="1276" w:type="dxa"/>
            <w:vAlign w:val="center"/>
          </w:tcPr>
          <w:p w14:paraId="26EF993C" w14:textId="77777777" w:rsidR="00560262" w:rsidRPr="00C5012B" w:rsidRDefault="00560262" w:rsidP="002B6E20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vAlign w:val="center"/>
          </w:tcPr>
          <w:p w14:paraId="50D6479F" w14:textId="77777777" w:rsidR="00560262" w:rsidRPr="00C5012B" w:rsidRDefault="00560262" w:rsidP="00EB17E0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47867AC6" w14:textId="77777777" w:rsidR="00560262" w:rsidRPr="00C5012B" w:rsidRDefault="00EB17E0" w:rsidP="007532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2EF62ECF" w14:textId="77777777" w:rsidTr="00DB09CA">
        <w:trPr>
          <w:trHeight w:val="253"/>
          <w:jc w:val="center"/>
        </w:trPr>
        <w:tc>
          <w:tcPr>
            <w:tcW w:w="2689" w:type="dxa"/>
            <w:vAlign w:val="center"/>
          </w:tcPr>
          <w:p w14:paraId="4052EE9E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U2 - Usługa dostępu z Internetu dla systemów centralnych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FC7D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14:paraId="301B2020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11-2016</w:t>
            </w:r>
          </w:p>
        </w:tc>
        <w:tc>
          <w:tcPr>
            <w:tcW w:w="1418" w:type="dxa"/>
            <w:vAlign w:val="center"/>
          </w:tcPr>
          <w:p w14:paraId="1BAC47DD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04-2017</w:t>
            </w:r>
          </w:p>
        </w:tc>
        <w:tc>
          <w:tcPr>
            <w:tcW w:w="2683" w:type="dxa"/>
            <w:vAlign w:val="center"/>
          </w:tcPr>
          <w:p w14:paraId="3B4DB3C4" w14:textId="77777777" w:rsidR="00376369" w:rsidRPr="00C5012B" w:rsidRDefault="00565E20" w:rsidP="00933F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  <w:r w:rsidR="00C45A60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354EFA">
              <w:rPr>
                <w:rFonts w:ascii="Arial" w:hAnsi="Arial" w:cs="Arial"/>
                <w:color w:val="0070C0"/>
                <w:sz w:val="18"/>
                <w:szCs w:val="18"/>
              </w:rPr>
              <w:t xml:space="preserve"> Zadanie jest realizowane</w:t>
            </w:r>
            <w:r w:rsidR="007D5794" w:rsidRPr="00CD6D7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A74610" w:rsidRPr="00CD6D7B">
              <w:rPr>
                <w:rFonts w:ascii="Arial" w:hAnsi="Arial" w:cs="Arial"/>
                <w:color w:val="0070C0"/>
                <w:sz w:val="18"/>
                <w:szCs w:val="18"/>
              </w:rPr>
              <w:t xml:space="preserve">zgodnie z planem naprawczym. </w:t>
            </w:r>
            <w:r w:rsid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Opóźnienie wynikało ze złożenia skargi na wyrok KIO w sprawie odrzucenia oferty i wyboru kolejnej.  </w:t>
            </w:r>
          </w:p>
        </w:tc>
      </w:tr>
      <w:tr w:rsidR="00376369" w:rsidRPr="002B50C0" w14:paraId="7F308170" w14:textId="77777777" w:rsidTr="00DB09CA">
        <w:trPr>
          <w:trHeight w:val="253"/>
          <w:jc w:val="center"/>
        </w:trPr>
        <w:tc>
          <w:tcPr>
            <w:tcW w:w="2689" w:type="dxa"/>
            <w:vAlign w:val="center"/>
          </w:tcPr>
          <w:p w14:paraId="356E956A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U3 - Profilowana usługa dostępu do sieci transmisji danych resortu finansów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D1A8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7986052D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4</w:t>
            </w:r>
            <w:r w:rsidR="00C45A60">
              <w:rPr>
                <w:rFonts w:ascii="Arial" w:hAnsi="Arial" w:cs="Arial"/>
                <w:color w:val="0070C0"/>
                <w:sz w:val="18"/>
                <w:szCs w:val="18"/>
              </w:rPr>
              <w:t xml:space="preserve"> (32 m-ce)</w:t>
            </w:r>
          </w:p>
        </w:tc>
        <w:tc>
          <w:tcPr>
            <w:tcW w:w="1276" w:type="dxa"/>
            <w:vAlign w:val="center"/>
          </w:tcPr>
          <w:p w14:paraId="258185F6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vAlign w:val="center"/>
          </w:tcPr>
          <w:p w14:paraId="74FCF685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278A4973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66615C44" w14:textId="77777777" w:rsidTr="00DB09CA">
        <w:trPr>
          <w:trHeight w:val="245"/>
          <w:jc w:val="center"/>
        </w:trPr>
        <w:tc>
          <w:tcPr>
            <w:tcW w:w="2689" w:type="dxa"/>
            <w:vAlign w:val="center"/>
          </w:tcPr>
          <w:p w14:paraId="02E29C87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U4 - Dedykowana usługa transmisji danych do zewnętrznych rejestrów, usług publicznych oraz usług replikacji DWDM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9DD1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4F022C4D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5</w:t>
            </w:r>
            <w:r w:rsidR="00C45A60">
              <w:rPr>
                <w:rFonts w:ascii="Arial" w:hAnsi="Arial" w:cs="Arial"/>
                <w:color w:val="0070C0"/>
                <w:sz w:val="18"/>
                <w:szCs w:val="18"/>
              </w:rPr>
              <w:t xml:space="preserve"> (1)</w:t>
            </w:r>
          </w:p>
        </w:tc>
        <w:tc>
          <w:tcPr>
            <w:tcW w:w="1276" w:type="dxa"/>
            <w:vAlign w:val="center"/>
          </w:tcPr>
          <w:p w14:paraId="216A5A7E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11-2016</w:t>
            </w:r>
          </w:p>
        </w:tc>
        <w:tc>
          <w:tcPr>
            <w:tcW w:w="1418" w:type="dxa"/>
            <w:vAlign w:val="center"/>
          </w:tcPr>
          <w:p w14:paraId="081E696C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04-2017</w:t>
            </w:r>
          </w:p>
        </w:tc>
        <w:tc>
          <w:tcPr>
            <w:tcW w:w="2683" w:type="dxa"/>
            <w:vAlign w:val="center"/>
          </w:tcPr>
          <w:p w14:paraId="11BEF8F4" w14:textId="77777777" w:rsidR="00376369" w:rsidRPr="00C5012B" w:rsidRDefault="00933F00" w:rsidP="00C45A6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Osiągnięty. Zadanie jest realizowane</w:t>
            </w:r>
            <w:r w:rsidRPr="00CD6D7B">
              <w:rPr>
                <w:rFonts w:ascii="Arial" w:hAnsi="Arial" w:cs="Arial"/>
                <w:color w:val="0070C0"/>
                <w:sz w:val="18"/>
                <w:szCs w:val="18"/>
              </w:rPr>
              <w:t xml:space="preserve"> zgodnie z planem naprawczym.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Opóźnienie wynikało ze złożenia skargi na wyrok KIO w sprawie odrzucenia oferty i wyboru kolejnej.  </w:t>
            </w:r>
          </w:p>
        </w:tc>
      </w:tr>
      <w:tr w:rsidR="00376369" w:rsidRPr="002B50C0" w14:paraId="28CBF940" w14:textId="77777777" w:rsidTr="00DB09CA">
        <w:trPr>
          <w:trHeight w:val="378"/>
          <w:jc w:val="center"/>
        </w:trPr>
        <w:tc>
          <w:tcPr>
            <w:tcW w:w="2689" w:type="dxa"/>
            <w:vAlign w:val="center"/>
          </w:tcPr>
          <w:p w14:paraId="401D7C50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U5 - Usługa odtworzenia po katastrofie dla kluczowych usług elektronicznych resortu finansów (DR)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6DA36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415E1898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Wskaźnik 6 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>(8)</w:t>
            </w:r>
          </w:p>
          <w:p w14:paraId="51E243ED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9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(800 terabajtów)</w:t>
            </w:r>
          </w:p>
          <w:p w14:paraId="7054CA97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10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(30 </w:t>
            </w:r>
            <w:proofErr w:type="spellStart"/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>teraflopsów</w:t>
            </w:r>
            <w:proofErr w:type="spellEnd"/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>)</w:t>
            </w:r>
          </w:p>
          <w:p w14:paraId="7FECE77B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(9)</w:t>
            </w:r>
          </w:p>
        </w:tc>
        <w:tc>
          <w:tcPr>
            <w:tcW w:w="1276" w:type="dxa"/>
            <w:vAlign w:val="center"/>
          </w:tcPr>
          <w:p w14:paraId="3E7957CA" w14:textId="77777777" w:rsidR="00376369" w:rsidRPr="00C5012B" w:rsidRDefault="00376369" w:rsidP="00EB17E0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</w:t>
            </w:r>
            <w:r w:rsidR="00EB17E0">
              <w:rPr>
                <w:rFonts w:cs="Arial"/>
                <w:color w:val="0070C0"/>
                <w:sz w:val="18"/>
                <w:szCs w:val="18"/>
                <w:lang w:eastAsia="pl-PL"/>
              </w:rPr>
              <w:t>1</w:t>
            </w: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-2019</w:t>
            </w:r>
          </w:p>
        </w:tc>
        <w:tc>
          <w:tcPr>
            <w:tcW w:w="1418" w:type="dxa"/>
            <w:vAlign w:val="center"/>
          </w:tcPr>
          <w:p w14:paraId="5029AED5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6A250209" w14:textId="77777777" w:rsidR="00376369" w:rsidRPr="00C5012B" w:rsidRDefault="00376369" w:rsidP="006E2F8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EB17E0">
              <w:rPr>
                <w:rFonts w:ascii="Arial" w:hAnsi="Arial" w:cs="Arial"/>
                <w:color w:val="0070C0"/>
                <w:sz w:val="18"/>
                <w:szCs w:val="18"/>
              </w:rPr>
              <w:t xml:space="preserve"> Zadanie jest realizowane zgodnie z planem naprawczym – przesuniecie </w:t>
            </w:r>
            <w:r w:rsidR="006E2F8B">
              <w:rPr>
                <w:rFonts w:ascii="Arial" w:hAnsi="Arial" w:cs="Arial"/>
                <w:color w:val="0070C0"/>
                <w:sz w:val="18"/>
                <w:szCs w:val="18"/>
              </w:rPr>
              <w:t>daty punktu ostatecznego</w:t>
            </w:r>
            <w:r w:rsidR="00EB17E0">
              <w:rPr>
                <w:rFonts w:ascii="Arial" w:hAnsi="Arial" w:cs="Arial"/>
                <w:color w:val="0070C0"/>
                <w:sz w:val="18"/>
                <w:szCs w:val="18"/>
              </w:rPr>
              <w:t xml:space="preserve"> na 14.04.2019 r. Opóźnienie wynikało z trudności w uzyskaniu zgody na okna serwisowe</w:t>
            </w:r>
            <w:r w:rsidR="006E2F8B">
              <w:rPr>
                <w:rFonts w:ascii="Arial" w:hAnsi="Arial" w:cs="Arial"/>
                <w:color w:val="0070C0"/>
                <w:sz w:val="18"/>
                <w:szCs w:val="18"/>
              </w:rPr>
              <w:t xml:space="preserve"> od właścicieli biznesowych</w:t>
            </w:r>
            <w:r w:rsidR="00EB17E0">
              <w:rPr>
                <w:rFonts w:ascii="Arial" w:hAnsi="Arial" w:cs="Arial"/>
                <w:color w:val="0070C0"/>
                <w:sz w:val="18"/>
                <w:szCs w:val="18"/>
              </w:rPr>
              <w:t xml:space="preserve"> celem przetestowania usługi DR dla poszczególnych systemów biznesowych.</w:t>
            </w:r>
          </w:p>
        </w:tc>
      </w:tr>
      <w:tr w:rsidR="00376369" w:rsidRPr="002B50C0" w14:paraId="2AC1B252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3425C7E5" w14:textId="6738DBAC" w:rsidR="00376369" w:rsidRPr="00C5012B" w:rsidRDefault="00376369" w:rsidP="00BA1C8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U6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- Usługi migracji systemów do </w:t>
            </w:r>
            <w:r w:rsidR="00BA1C8D">
              <w:rPr>
                <w:rFonts w:ascii="Arial" w:hAnsi="Arial" w:cs="Arial"/>
                <w:color w:val="0070C0"/>
                <w:sz w:val="18"/>
                <w:szCs w:val="18"/>
              </w:rPr>
              <w:t>CIRF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6626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47C57DFF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8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(4)</w:t>
            </w:r>
          </w:p>
        </w:tc>
        <w:tc>
          <w:tcPr>
            <w:tcW w:w="1276" w:type="dxa"/>
            <w:vAlign w:val="center"/>
          </w:tcPr>
          <w:p w14:paraId="7E7F7055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8" w:type="dxa"/>
            <w:vAlign w:val="center"/>
          </w:tcPr>
          <w:p w14:paraId="7A055EC4" w14:textId="77777777" w:rsidR="00376369" w:rsidRPr="00C5012B" w:rsidRDefault="00EB17E0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683" w:type="dxa"/>
            <w:vAlign w:val="center"/>
          </w:tcPr>
          <w:p w14:paraId="3B118901" w14:textId="6EBA6D69" w:rsidR="00376369" w:rsidRPr="00DA185B" w:rsidRDefault="00EB17E0" w:rsidP="001D0BB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  <w:r w:rsidR="00582B57">
              <w:rPr>
                <w:rFonts w:ascii="Arial" w:hAnsi="Arial" w:cs="Arial"/>
                <w:color w:val="0070C0"/>
                <w:sz w:val="18"/>
                <w:szCs w:val="18"/>
              </w:rPr>
              <w:t xml:space="preserve">. Migracja systemu była realizowana zasobami własnymi MF i była uzależniona od spełnienia wymagań bezpieczeństwa w zakresie </w:t>
            </w:r>
            <w:r w:rsidR="00CB7F65" w:rsidRPr="00CB7F65">
              <w:rPr>
                <w:rFonts w:ascii="Arial" w:hAnsi="Arial" w:cs="Arial"/>
                <w:color w:val="0070C0"/>
                <w:sz w:val="18"/>
                <w:szCs w:val="18"/>
              </w:rPr>
              <w:t>Ochrony informacji niejawnych. Należało dostosować pomieszczenia do wymogów zarządzenia 32 MF i opracować  niezbędną dokumentacje</w:t>
            </w:r>
            <w:r w:rsidR="001D0BBE">
              <w:rPr>
                <w:rFonts w:ascii="Arial" w:hAnsi="Arial" w:cs="Arial"/>
                <w:color w:val="0070C0"/>
                <w:sz w:val="18"/>
                <w:szCs w:val="18"/>
              </w:rPr>
              <w:t>, m.in. wymagane było zatwierdzenie przez ABW dokumentu, pt.: „Porozumienie z dnia 12.01.2018 w sprawie zorganizowania przez CIRF w pomieszczeniu użyczonym przez MF, zlokalizowanym w budynku na ul. Świętokrzyskiej 12 strefy ochronnej w celu ochrony systemów teleinformatycznych MF w których przetwarzane są informacje niejawne, określenie zasad współpracy w zakresie jej funkcjonowania oraz eksploatacji systemów niejawnych”</w:t>
            </w:r>
            <w:r w:rsidR="00CB7F65" w:rsidRPr="00CB7F65">
              <w:rPr>
                <w:rFonts w:ascii="Arial" w:hAnsi="Arial" w:cs="Arial"/>
                <w:color w:val="0070C0"/>
                <w:sz w:val="18"/>
                <w:szCs w:val="18"/>
              </w:rPr>
              <w:t>. W związku z powyższym produkt został odebrany w dacie punktu ostatecznego</w:t>
            </w:r>
            <w:r w:rsidR="00CB7F65">
              <w:rPr>
                <w:rFonts w:ascii="Arial" w:hAnsi="Arial" w:cs="Arial"/>
                <w:color w:val="0070C0"/>
                <w:sz w:val="18"/>
                <w:szCs w:val="18"/>
              </w:rPr>
              <w:t>,</w:t>
            </w:r>
            <w:r w:rsidR="00CB7F65" w:rsidRPr="00CB7F65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6E2F8B" w:rsidRPr="00CB7F65">
              <w:rPr>
                <w:rFonts w:ascii="Arial" w:hAnsi="Arial" w:cs="Arial"/>
                <w:color w:val="0070C0"/>
                <w:sz w:val="18"/>
                <w:szCs w:val="18"/>
              </w:rPr>
              <w:t>tj. 02.2019</w:t>
            </w:r>
          </w:p>
        </w:tc>
      </w:tr>
      <w:tr w:rsidR="00376369" w:rsidRPr="002B50C0" w14:paraId="43B13743" w14:textId="77777777" w:rsidTr="00DB09CA">
        <w:trPr>
          <w:trHeight w:val="255"/>
          <w:jc w:val="center"/>
        </w:trPr>
        <w:tc>
          <w:tcPr>
            <w:tcW w:w="2689" w:type="dxa"/>
            <w:vAlign w:val="center"/>
          </w:tcPr>
          <w:p w14:paraId="63E2CE27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U7 - Usługa zintegrowanego środowiska teleinformatycznego dla nowych rozwiązań biznesowych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8A42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48C3C285" w14:textId="77777777" w:rsidR="00E06165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7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(6)</w:t>
            </w:r>
          </w:p>
          <w:p w14:paraId="190A392B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Wskaźnik 9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(800 terabajtów)</w:t>
            </w:r>
          </w:p>
          <w:p w14:paraId="383FD9B9" w14:textId="77777777" w:rsidR="00376369" w:rsidRDefault="00376369" w:rsidP="00E061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10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</w:t>
            </w:r>
            <w:proofErr w:type="spellStart"/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>teraflopsów</w:t>
            </w:r>
            <w:proofErr w:type="spellEnd"/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04906368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8" w:type="dxa"/>
            <w:vAlign w:val="center"/>
          </w:tcPr>
          <w:p w14:paraId="32422E0D" w14:textId="77777777" w:rsidR="00376369" w:rsidRPr="00C5012B" w:rsidRDefault="00EB17E0" w:rsidP="00EB17E0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683" w:type="dxa"/>
            <w:vAlign w:val="center"/>
          </w:tcPr>
          <w:p w14:paraId="2FED7513" w14:textId="291C8E46" w:rsidR="00376369" w:rsidRPr="00DA185B" w:rsidRDefault="00EB17E0" w:rsidP="00582B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Osiągnięty. </w:t>
            </w:r>
            <w:r w:rsidR="001F7A87">
              <w:rPr>
                <w:rFonts w:ascii="Arial" w:hAnsi="Arial" w:cs="Arial"/>
                <w:color w:val="0070C0"/>
                <w:sz w:val="18"/>
                <w:szCs w:val="18"/>
              </w:rPr>
              <w:t xml:space="preserve">Opóźnienie wynikało z postępu prac po stronie Wykonawcy.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Produkt odebrany w </w:t>
            </w:r>
            <w:r w:rsidR="006E2F8B">
              <w:rPr>
                <w:rFonts w:ascii="Arial" w:hAnsi="Arial" w:cs="Arial"/>
                <w:color w:val="0070C0"/>
                <w:sz w:val="18"/>
                <w:szCs w:val="18"/>
              </w:rPr>
              <w:t xml:space="preserve">dacie punktu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ostatecznego tj. 02.2019</w:t>
            </w:r>
          </w:p>
        </w:tc>
      </w:tr>
      <w:tr w:rsidR="00376369" w:rsidRPr="002B50C0" w14:paraId="726186DE" w14:textId="77777777" w:rsidTr="00DB09CA">
        <w:trPr>
          <w:trHeight w:val="221"/>
          <w:jc w:val="center"/>
        </w:trPr>
        <w:tc>
          <w:tcPr>
            <w:tcW w:w="2689" w:type="dxa"/>
            <w:vAlign w:val="center"/>
          </w:tcPr>
          <w:p w14:paraId="00A1EB9F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U8 - Usługa wirtualnej stacji roboczej użytkowników MF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E3EA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41AC67D8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13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(2)</w:t>
            </w:r>
          </w:p>
        </w:tc>
        <w:tc>
          <w:tcPr>
            <w:tcW w:w="1276" w:type="dxa"/>
            <w:vAlign w:val="center"/>
          </w:tcPr>
          <w:p w14:paraId="0E1894A0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8" w:type="dxa"/>
            <w:vAlign w:val="center"/>
          </w:tcPr>
          <w:p w14:paraId="600A78B8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0CC60656" w14:textId="77777777" w:rsidR="00FB26EB" w:rsidRPr="00EC569A" w:rsidRDefault="00376369" w:rsidP="00A746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  <w:r w:rsidR="00A74610"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. </w:t>
            </w:r>
          </w:p>
          <w:p w14:paraId="23EDBC67" w14:textId="29B340AE" w:rsidR="0035052F" w:rsidRPr="00EC569A" w:rsidRDefault="00D7547A" w:rsidP="00582B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Usługa </w:t>
            </w:r>
            <w:r w:rsidR="00EF0BA2"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wdrożona ale </w:t>
            </w: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="00A74610" w:rsidRPr="00EC569A">
              <w:rPr>
                <w:rFonts w:ascii="Arial" w:hAnsi="Arial" w:cs="Arial"/>
                <w:color w:val="0070C0"/>
                <w:sz w:val="18"/>
                <w:szCs w:val="18"/>
              </w:rPr>
              <w:t>ie odebran</w:t>
            </w: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="00A74610"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, ponieważ Wykonawca nie chce przystąpić do testów odbiorowych. </w:t>
            </w:r>
            <w:r w:rsidR="00BA1C8D">
              <w:rPr>
                <w:rFonts w:ascii="Arial" w:hAnsi="Arial" w:cs="Arial"/>
                <w:color w:val="0070C0"/>
                <w:sz w:val="18"/>
                <w:szCs w:val="18"/>
              </w:rPr>
              <w:t>Przygotowano plan naprawczy dla podzadania i przekazano do CPPC celem akceptacji. Plan zakładał przeprowadzenie zgodnie z umową testów akceptacyjnych lub odstąpienie od umowy w spornej części.</w:t>
            </w:r>
            <w:r w:rsidR="00A74610" w:rsidRPr="00EC569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35052F"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582B57">
              <w:rPr>
                <w:rFonts w:ascii="Arial" w:hAnsi="Arial" w:cs="Arial"/>
                <w:color w:val="0070C0"/>
                <w:sz w:val="18"/>
                <w:szCs w:val="18"/>
              </w:rPr>
              <w:t xml:space="preserve">Obecnie </w:t>
            </w:r>
            <w:r w:rsidR="00DF2120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="00DF2120"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rwa </w:t>
            </w:r>
            <w:r w:rsidR="008407E9" w:rsidRPr="00EC569A">
              <w:rPr>
                <w:rFonts w:ascii="Arial" w:hAnsi="Arial" w:cs="Arial"/>
                <w:color w:val="0070C0"/>
                <w:sz w:val="18"/>
                <w:szCs w:val="18"/>
              </w:rPr>
              <w:t>analiza możliwości częściowego rozliczenia się z Wykonawcą w szczególności za dostarczone i wykorzystywane licencje na oprogramowanie niezbędne do funkcjonowania Usługi</w:t>
            </w:r>
            <w:r w:rsidR="0035052F" w:rsidRPr="00EC569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4914CA43" w14:textId="77777777" w:rsidTr="00DB09CA">
        <w:trPr>
          <w:trHeight w:val="372"/>
          <w:jc w:val="center"/>
        </w:trPr>
        <w:tc>
          <w:tcPr>
            <w:tcW w:w="2689" w:type="dxa"/>
            <w:vAlign w:val="center"/>
          </w:tcPr>
          <w:p w14:paraId="227FEF7B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U9 - Usługa dostępu do aplikacji na żądanie (wirtualna aplikacja)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0CD7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72E04EB2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12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(20)</w:t>
            </w:r>
          </w:p>
        </w:tc>
        <w:tc>
          <w:tcPr>
            <w:tcW w:w="1276" w:type="dxa"/>
            <w:vAlign w:val="center"/>
          </w:tcPr>
          <w:p w14:paraId="22380484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8" w:type="dxa"/>
            <w:vAlign w:val="center"/>
          </w:tcPr>
          <w:p w14:paraId="5A120D8C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019EACA6" w14:textId="77777777" w:rsidR="00AD34D7" w:rsidRPr="00EC569A" w:rsidRDefault="00AD34D7" w:rsidP="00AD34D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realizacji. </w:t>
            </w:r>
          </w:p>
          <w:p w14:paraId="3F52084A" w14:textId="7A083211" w:rsidR="00376369" w:rsidRPr="00EC569A" w:rsidRDefault="008407E9" w:rsidP="00582B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Usługa wdrożona ale nie odebrana, ponieważ Wykonawca nie chce przystąpić do testów odbiorowych. Przygotowano plan naprawczy dla podzadania i przekazano do CPPC celem akceptacji. </w:t>
            </w:r>
            <w:r w:rsidR="00BA1C8D">
              <w:rPr>
                <w:rFonts w:ascii="Arial" w:hAnsi="Arial" w:cs="Arial"/>
                <w:color w:val="0070C0"/>
                <w:sz w:val="18"/>
                <w:szCs w:val="18"/>
              </w:rPr>
              <w:t xml:space="preserve"> Plan zakładał przeprowadzenie zgodnie z umową testów akceptacyjnych lub odstąpienie od umowy w spornej części. </w:t>
            </w:r>
            <w:r w:rsidR="00582B57">
              <w:rPr>
                <w:rFonts w:ascii="Arial" w:hAnsi="Arial" w:cs="Arial"/>
                <w:color w:val="0070C0"/>
                <w:sz w:val="18"/>
                <w:szCs w:val="18"/>
              </w:rPr>
              <w:t xml:space="preserve">Obecnie </w:t>
            </w:r>
            <w:r w:rsidR="00DF2120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="00DF2120"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rwa </w:t>
            </w: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analiza możliwości rozliczenia się za część niesporną, w szczególności za dostarczone i wykorzystywane licencje na oprogramowanie niezbędne do funkcjonowania Usługi. W przypadku usługi wirtualnej aplikacji planowane jest dokończenie wdrożenia zespołem projektowym. </w:t>
            </w:r>
          </w:p>
        </w:tc>
      </w:tr>
      <w:tr w:rsidR="00376369" w:rsidRPr="002B50C0" w14:paraId="3DA244DF" w14:textId="77777777" w:rsidTr="00DB09CA">
        <w:trPr>
          <w:trHeight w:val="185"/>
          <w:jc w:val="center"/>
        </w:trPr>
        <w:tc>
          <w:tcPr>
            <w:tcW w:w="2689" w:type="dxa"/>
            <w:vAlign w:val="center"/>
          </w:tcPr>
          <w:p w14:paraId="3DA0474E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U10 - Usługi poczty elektronicznej (wdrożony centralny system poczty elektronicznej w resorcie finansów)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4271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44EDD15A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(60 tys.)</w:t>
            </w:r>
          </w:p>
        </w:tc>
        <w:tc>
          <w:tcPr>
            <w:tcW w:w="1276" w:type="dxa"/>
            <w:vAlign w:val="center"/>
          </w:tcPr>
          <w:p w14:paraId="72853D8A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418" w:type="dxa"/>
            <w:vAlign w:val="center"/>
          </w:tcPr>
          <w:p w14:paraId="7C96BAC9" w14:textId="77777777" w:rsidR="00376369" w:rsidRPr="00C5012B" w:rsidRDefault="006632C2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2683" w:type="dxa"/>
            <w:vAlign w:val="center"/>
          </w:tcPr>
          <w:p w14:paraId="3D88A156" w14:textId="77777777" w:rsidR="00376369" w:rsidRPr="00DA185B" w:rsidRDefault="006632C2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376369" w:rsidRPr="002B50C0" w14:paraId="06C31AF3" w14:textId="77777777" w:rsidTr="00DB09CA">
        <w:trPr>
          <w:trHeight w:val="301"/>
          <w:jc w:val="center"/>
        </w:trPr>
        <w:tc>
          <w:tcPr>
            <w:tcW w:w="2689" w:type="dxa"/>
            <w:vAlign w:val="center"/>
          </w:tcPr>
          <w:p w14:paraId="1538F6AE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U11 - Usługi ochrony zasobów informacyjnych przetwarzanych w chmurze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389E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7DF4E335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(9)</w:t>
            </w:r>
          </w:p>
        </w:tc>
        <w:tc>
          <w:tcPr>
            <w:tcW w:w="1276" w:type="dxa"/>
            <w:vAlign w:val="center"/>
          </w:tcPr>
          <w:p w14:paraId="36BD51FB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8" w:type="dxa"/>
            <w:vAlign w:val="center"/>
          </w:tcPr>
          <w:p w14:paraId="17FEC90D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2683" w:type="dxa"/>
            <w:vAlign w:val="center"/>
          </w:tcPr>
          <w:p w14:paraId="2473BA69" w14:textId="77777777" w:rsidR="00376369" w:rsidRPr="00B40F4C" w:rsidRDefault="00376369" w:rsidP="0037636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64E81A59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05ED96BA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U12 - Usługi zarządzania infrastrukturą techniczną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04C3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760F603D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(9)</w:t>
            </w:r>
          </w:p>
        </w:tc>
        <w:tc>
          <w:tcPr>
            <w:tcW w:w="1276" w:type="dxa"/>
            <w:vAlign w:val="center"/>
          </w:tcPr>
          <w:p w14:paraId="46EBF53A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418" w:type="dxa"/>
            <w:vAlign w:val="center"/>
          </w:tcPr>
          <w:p w14:paraId="652B8FA7" w14:textId="77777777" w:rsidR="00376369" w:rsidRPr="00C5012B" w:rsidRDefault="006632C2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683" w:type="dxa"/>
            <w:vAlign w:val="center"/>
          </w:tcPr>
          <w:p w14:paraId="5332F4D9" w14:textId="77777777" w:rsidR="00376369" w:rsidRPr="008027AE" w:rsidRDefault="006632C2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376369" w:rsidRPr="002B50C0" w14:paraId="4324ED37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3747A94A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U13 - Usługa integracji systemów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biznesow</w:t>
            </w: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ych w modelu synchronicznym i asynchronicznym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575F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  <w:p w14:paraId="66C2A908" w14:textId="777777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15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(10)</w:t>
            </w:r>
          </w:p>
        </w:tc>
        <w:tc>
          <w:tcPr>
            <w:tcW w:w="1276" w:type="dxa"/>
            <w:vAlign w:val="center"/>
          </w:tcPr>
          <w:p w14:paraId="54DB89B9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418" w:type="dxa"/>
            <w:vAlign w:val="center"/>
          </w:tcPr>
          <w:p w14:paraId="053F54AE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683" w:type="dxa"/>
            <w:vAlign w:val="center"/>
          </w:tcPr>
          <w:p w14:paraId="69A03BD9" w14:textId="77777777" w:rsidR="00376369" w:rsidRPr="009A751B" w:rsidRDefault="00376369" w:rsidP="0037636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7B9B7F79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7AAD3AB5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U14 - Usługa kolokacji dla działań pilotażowych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228E3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14:paraId="67D78579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1418" w:type="dxa"/>
            <w:vAlign w:val="center"/>
          </w:tcPr>
          <w:p w14:paraId="52285A35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12-2016</w:t>
            </w:r>
          </w:p>
        </w:tc>
        <w:tc>
          <w:tcPr>
            <w:tcW w:w="2683" w:type="dxa"/>
            <w:vAlign w:val="center"/>
          </w:tcPr>
          <w:p w14:paraId="711988A1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10B0B5E8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17762FE2" w14:textId="37F0EE5A" w:rsidR="00376369" w:rsidRDefault="00376369" w:rsidP="00BA1C8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U15 - Rozbudowane </w:t>
            </w:r>
            <w:r w:rsidR="00BA1C8D">
              <w:rPr>
                <w:rFonts w:ascii="Arial" w:hAnsi="Arial" w:cs="Arial"/>
                <w:color w:val="0070C0"/>
                <w:sz w:val="18"/>
                <w:szCs w:val="18"/>
              </w:rPr>
              <w:t>CIRF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AC5F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14:paraId="233C85FD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418" w:type="dxa"/>
            <w:vAlign w:val="center"/>
          </w:tcPr>
          <w:p w14:paraId="63ED0DB4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683" w:type="dxa"/>
            <w:vAlign w:val="center"/>
          </w:tcPr>
          <w:p w14:paraId="1833A795" w14:textId="77777777" w:rsidR="00376369" w:rsidRDefault="001D38EB" w:rsidP="00933F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="008A7CCA" w:rsidRPr="00371270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 w:rsidR="00933F00">
              <w:rPr>
                <w:rFonts w:ascii="Arial" w:hAnsi="Arial" w:cs="Arial"/>
                <w:color w:val="0070C0"/>
                <w:sz w:val="18"/>
                <w:szCs w:val="18"/>
              </w:rPr>
              <w:t>,</w:t>
            </w:r>
            <w:r w:rsidR="008A7CCA" w:rsidRPr="00371270">
              <w:rPr>
                <w:rFonts w:ascii="Arial" w:hAnsi="Arial" w:cs="Arial"/>
                <w:color w:val="0070C0"/>
                <w:sz w:val="18"/>
                <w:szCs w:val="18"/>
              </w:rPr>
              <w:t xml:space="preserve"> zgodnie z datą punktu ostatecznego przedstawionego w Planie Projektu </w:t>
            </w:r>
            <w:r w:rsidR="008A7CCA" w:rsidRPr="00371270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(załącznik Nr 1 do DIP z dnia 28.08.2017)</w:t>
            </w:r>
            <w:r w:rsidR="008A7CC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544A702D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663F304A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U16 - Rozwój Zmodernizowanego Procesu Wytwórczego Oprogramowania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6AC4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  <w:r w:rsidR="00E06165">
              <w:rPr>
                <w:rFonts w:ascii="Arial" w:hAnsi="Arial" w:cs="Arial"/>
                <w:color w:val="0070C0"/>
                <w:sz w:val="18"/>
                <w:szCs w:val="18"/>
              </w:rPr>
              <w:t xml:space="preserve"> (16)</w:t>
            </w:r>
          </w:p>
        </w:tc>
        <w:tc>
          <w:tcPr>
            <w:tcW w:w="1276" w:type="dxa"/>
            <w:vAlign w:val="center"/>
          </w:tcPr>
          <w:p w14:paraId="4008998D" w14:textId="7777777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8" w:type="dxa"/>
            <w:vAlign w:val="center"/>
          </w:tcPr>
          <w:p w14:paraId="24F7807B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2683" w:type="dxa"/>
            <w:vAlign w:val="center"/>
          </w:tcPr>
          <w:p w14:paraId="4608A262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</w:tbl>
    <w:p w14:paraId="46BE61BD" w14:textId="77777777" w:rsidR="00DC65C2" w:rsidRDefault="00DC65C2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0B85F03" w14:textId="77777777" w:rsidR="00DC65C2" w:rsidRDefault="00DC65C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C21B748" w14:textId="77777777" w:rsidR="00141A92" w:rsidRPr="00141A92" w:rsidRDefault="00CF2E64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168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982"/>
        <w:gridCol w:w="925"/>
        <w:gridCol w:w="1184"/>
        <w:gridCol w:w="1275"/>
        <w:gridCol w:w="1802"/>
      </w:tblGrid>
      <w:tr w:rsidR="00436162" w:rsidRPr="002B50C0" w14:paraId="65BB723A" w14:textId="77777777" w:rsidTr="002D3D3F">
        <w:trPr>
          <w:trHeight w:val="922"/>
          <w:tblHeader/>
        </w:trPr>
        <w:tc>
          <w:tcPr>
            <w:tcW w:w="3982" w:type="dxa"/>
            <w:shd w:val="clear" w:color="auto" w:fill="D0CECE" w:themeFill="background2" w:themeFillShade="E6"/>
            <w:vAlign w:val="center"/>
          </w:tcPr>
          <w:p w14:paraId="0480F9AF" w14:textId="77777777"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25" w:type="dxa"/>
            <w:shd w:val="clear" w:color="auto" w:fill="D0CECE" w:themeFill="background2" w:themeFillShade="E6"/>
            <w:vAlign w:val="center"/>
          </w:tcPr>
          <w:p w14:paraId="62F76EB6" w14:textId="77777777"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84" w:type="dxa"/>
            <w:shd w:val="clear" w:color="auto" w:fill="D0CECE" w:themeFill="background2" w:themeFillShade="E6"/>
            <w:vAlign w:val="center"/>
          </w:tcPr>
          <w:p w14:paraId="495F288A" w14:textId="77777777" w:rsidR="00DC39A9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2A3099A" w14:textId="77777777" w:rsidR="00047D9D" w:rsidRPr="00141A92" w:rsidRDefault="00047D9D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23B44020" w14:textId="77777777"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802" w:type="dxa"/>
            <w:shd w:val="clear" w:color="auto" w:fill="D0CECE" w:themeFill="background2" w:themeFillShade="E6"/>
            <w:vAlign w:val="center"/>
          </w:tcPr>
          <w:p w14:paraId="550CC3AC" w14:textId="77777777" w:rsidR="00047D9D" w:rsidRPr="00141A92" w:rsidRDefault="006B5117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85BA7" w:rsidRPr="002B50C0" w14:paraId="5CB114D9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631A059E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1. Liczba udostępnionych usług wewnątrzadministracyjnych (A2</w:t>
            </w:r>
            <w:r w:rsidR="003D2C1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)</w:t>
            </w:r>
          </w:p>
        </w:tc>
        <w:tc>
          <w:tcPr>
            <w:tcW w:w="925" w:type="dxa"/>
            <w:vAlign w:val="center"/>
          </w:tcPr>
          <w:p w14:paraId="78566379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25331A6F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 w14:paraId="3489E95E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03-2019</w:t>
            </w:r>
          </w:p>
        </w:tc>
        <w:tc>
          <w:tcPr>
            <w:tcW w:w="1802" w:type="dxa"/>
            <w:vAlign w:val="center"/>
          </w:tcPr>
          <w:p w14:paraId="29CA9B35" w14:textId="7E01EC4D" w:rsidR="00085BA7" w:rsidRPr="00085BA7" w:rsidRDefault="00D2068F" w:rsidP="00D2068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14 (U</w:t>
            </w: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>sług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i U8 oraz U9 </w:t>
            </w: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zostały</w:t>
            </w: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 xml:space="preserve"> odebran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>, ponieważ Wykonawca nie chce p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rzystąpić do testów odbiorowych)</w:t>
            </w:r>
            <w:r w:rsidRPr="00EC569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085BA7" w:rsidRPr="002B50C0" w14:paraId="251D89C7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1079A572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 xml:space="preserve">. Liczba rejestrów publicznych o poprawionej interoperacyjności </w:t>
            </w:r>
          </w:p>
        </w:tc>
        <w:tc>
          <w:tcPr>
            <w:tcW w:w="925" w:type="dxa"/>
            <w:vAlign w:val="center"/>
          </w:tcPr>
          <w:p w14:paraId="25CCCD60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3CEF8FE0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14:paraId="4D6F6076" w14:textId="7777777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02-2019</w:t>
            </w:r>
          </w:p>
        </w:tc>
        <w:tc>
          <w:tcPr>
            <w:tcW w:w="1802" w:type="dxa"/>
            <w:vAlign w:val="center"/>
          </w:tcPr>
          <w:p w14:paraId="44D471C6" w14:textId="77777777" w:rsidR="00085BA7" w:rsidRPr="00085BA7" w:rsidRDefault="00EC569A" w:rsidP="00EC56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</w:tc>
      </w:tr>
      <w:tr w:rsidR="00085BA7" w:rsidRPr="002B50C0" w14:paraId="4F28150B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793B70C1" w14:textId="77777777" w:rsid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3. </w:t>
            </w: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Liczba jednostek korzystających z anonimowego dostępu do Internetu</w:t>
            </w:r>
          </w:p>
        </w:tc>
        <w:tc>
          <w:tcPr>
            <w:tcW w:w="925" w:type="dxa"/>
            <w:vAlign w:val="center"/>
          </w:tcPr>
          <w:p w14:paraId="786197AB" w14:textId="77777777" w:rsidR="00085BA7" w:rsidRPr="00436162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53046931" w14:textId="77777777" w:rsidR="00085BA7" w:rsidRPr="00436162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14:paraId="6B445032" w14:textId="77777777" w:rsidR="00085BA7" w:rsidRPr="00C05930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10493">
              <w:rPr>
                <w:rFonts w:ascii="Arial" w:hAnsi="Arial" w:cs="Arial"/>
                <w:color w:val="0070C0"/>
                <w:sz w:val="18"/>
                <w:szCs w:val="18"/>
              </w:rPr>
              <w:t>03-2018</w:t>
            </w:r>
          </w:p>
        </w:tc>
        <w:tc>
          <w:tcPr>
            <w:tcW w:w="1802" w:type="dxa"/>
            <w:vAlign w:val="center"/>
          </w:tcPr>
          <w:p w14:paraId="36C56E5F" w14:textId="77777777" w:rsidR="00085BA7" w:rsidRPr="00AA0C1A" w:rsidRDefault="00085BA7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</w:tc>
      </w:tr>
      <w:tr w:rsidR="009120BB" w:rsidRPr="002B50C0" w14:paraId="58EE6EF3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4FBC1B5D" w14:textId="77777777" w:rsidR="009120BB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4. </w:t>
            </w: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Liczba miesięcy świadczenia usługi profilowanej dla jednostek resortu</w:t>
            </w:r>
          </w:p>
        </w:tc>
        <w:tc>
          <w:tcPr>
            <w:tcW w:w="925" w:type="dxa"/>
            <w:vAlign w:val="center"/>
          </w:tcPr>
          <w:p w14:paraId="7E72ACDA" w14:textId="77777777" w:rsidR="009120BB" w:rsidRPr="00436162" w:rsidRDefault="000919F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m-c</w:t>
            </w:r>
          </w:p>
        </w:tc>
        <w:tc>
          <w:tcPr>
            <w:tcW w:w="1184" w:type="dxa"/>
            <w:vAlign w:val="center"/>
          </w:tcPr>
          <w:p w14:paraId="105E20E2" w14:textId="77777777" w:rsidR="009120BB" w:rsidRPr="00436162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275" w:type="dxa"/>
            <w:vAlign w:val="center"/>
          </w:tcPr>
          <w:p w14:paraId="062030FB" w14:textId="77777777" w:rsidR="009120BB" w:rsidRPr="00C05930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02-2019</w:t>
            </w:r>
          </w:p>
        </w:tc>
        <w:tc>
          <w:tcPr>
            <w:tcW w:w="1802" w:type="dxa"/>
            <w:vAlign w:val="center"/>
          </w:tcPr>
          <w:p w14:paraId="1C03CD79" w14:textId="77777777" w:rsidR="009120BB" w:rsidRPr="00AA0C1A" w:rsidRDefault="002F5320" w:rsidP="00752B2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32</w:t>
            </w:r>
          </w:p>
        </w:tc>
      </w:tr>
      <w:tr w:rsidR="008F5829" w:rsidRPr="002B50C0" w14:paraId="57ABA41E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4E2351DE" w14:textId="77777777" w:rsidR="008F5829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5.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usług DW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DM dla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Disaster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Recovery</w:t>
            </w:r>
            <w:proofErr w:type="spellEnd"/>
          </w:p>
        </w:tc>
        <w:tc>
          <w:tcPr>
            <w:tcW w:w="925" w:type="dxa"/>
            <w:vAlign w:val="center"/>
          </w:tcPr>
          <w:p w14:paraId="3C089993" w14:textId="77777777"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30F873C5" w14:textId="77777777"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14:paraId="467E1E77" w14:textId="77777777" w:rsidR="008F5829" w:rsidRPr="00C05930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04-2017</w:t>
            </w:r>
          </w:p>
        </w:tc>
        <w:tc>
          <w:tcPr>
            <w:tcW w:w="1802" w:type="dxa"/>
            <w:vAlign w:val="center"/>
          </w:tcPr>
          <w:p w14:paraId="6F638329" w14:textId="77777777" w:rsidR="008F5829" w:rsidRPr="00AA0C1A" w:rsidRDefault="008F5829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</w:tc>
      </w:tr>
      <w:tr w:rsidR="008F5829" w:rsidRPr="002B50C0" w14:paraId="4CBED29D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6EC40636" w14:textId="77777777" w:rsidR="008F5829" w:rsidRPr="001C256E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6.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 xml:space="preserve">Liczba usług elektronicznych objętych mechanizmem </w:t>
            </w:r>
            <w:proofErr w:type="spellStart"/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Disaster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Recover</w:t>
            </w:r>
            <w:proofErr w:type="spellEnd"/>
          </w:p>
        </w:tc>
        <w:tc>
          <w:tcPr>
            <w:tcW w:w="925" w:type="dxa"/>
            <w:vAlign w:val="center"/>
          </w:tcPr>
          <w:p w14:paraId="712F345C" w14:textId="77777777" w:rsidR="008F5829" w:rsidRPr="00EB1C5A" w:rsidRDefault="008F5829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3AF8993F" w14:textId="77777777"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14:paraId="6E1BC80C" w14:textId="77777777" w:rsidR="008F5829" w:rsidRPr="001C256E" w:rsidRDefault="000852BB" w:rsidP="000852B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 w:rsidR="001C1ECF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r w:rsidR="008F5829">
              <w:rPr>
                <w:rFonts w:ascii="Arial" w:hAnsi="Arial" w:cs="Arial"/>
                <w:color w:val="0070C0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802" w:type="dxa"/>
            <w:vAlign w:val="center"/>
          </w:tcPr>
          <w:p w14:paraId="3AD65D1C" w14:textId="77777777" w:rsidR="008F5829" w:rsidRPr="000852BB" w:rsidRDefault="002F5320" w:rsidP="002B6E20">
            <w:pPr>
              <w:rPr>
                <w:rFonts w:ascii="Arial" w:hAnsi="Arial" w:cs="Arial"/>
                <w:color w:val="0070C0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  <w:lang w:val="en-GB"/>
              </w:rPr>
              <w:t>8</w:t>
            </w:r>
          </w:p>
        </w:tc>
      </w:tr>
      <w:tr w:rsidR="00594EB1" w:rsidRPr="002B50C0" w14:paraId="637F4098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4FA2A9E6" w14:textId="77777777" w:rsidR="00594EB1" w:rsidRPr="00594EB1" w:rsidRDefault="00594EB1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</w:t>
            </w:r>
            <w:r w:rsidRPr="00594EB1">
              <w:rPr>
                <w:rFonts w:ascii="Arial" w:hAnsi="Arial" w:cs="Arial"/>
                <w:color w:val="0070C0"/>
                <w:sz w:val="18"/>
                <w:szCs w:val="18"/>
              </w:rPr>
              <w:t>. Liczba uruchomionych systemów teleinformatycznych w podmiotach wykonujących zadania publiczne</w:t>
            </w:r>
          </w:p>
        </w:tc>
        <w:tc>
          <w:tcPr>
            <w:tcW w:w="925" w:type="dxa"/>
            <w:vAlign w:val="center"/>
          </w:tcPr>
          <w:p w14:paraId="2E5CC6BB" w14:textId="77777777" w:rsidR="00594EB1" w:rsidRPr="00EB1C5A" w:rsidRDefault="00594EB1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3840B62C" w14:textId="77777777" w:rsidR="00594EB1" w:rsidRPr="00594EB1" w:rsidRDefault="00594EB1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94EB1">
              <w:rPr>
                <w:rFonts w:ascii="Arial" w:hAnsi="Arial" w:cs="Arial"/>
                <w:color w:val="0070C0"/>
                <w:sz w:val="18"/>
                <w:szCs w:val="18"/>
              </w:rPr>
              <w:t>6</w:t>
            </w:r>
          </w:p>
        </w:tc>
        <w:tc>
          <w:tcPr>
            <w:tcW w:w="1275" w:type="dxa"/>
            <w:vAlign w:val="center"/>
          </w:tcPr>
          <w:p w14:paraId="25997F57" w14:textId="77777777" w:rsidR="00594EB1" w:rsidRPr="00594EB1" w:rsidRDefault="00D8625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 w:rsidR="00594EB1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="00594EB1" w:rsidRPr="00594EB1">
              <w:rPr>
                <w:rFonts w:ascii="Arial" w:hAnsi="Arial" w:cs="Arial"/>
                <w:color w:val="0070C0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802" w:type="dxa"/>
            <w:vAlign w:val="center"/>
          </w:tcPr>
          <w:p w14:paraId="0CB6FFC8" w14:textId="77777777" w:rsidR="00594EB1" w:rsidRPr="00594EB1" w:rsidRDefault="006E2F8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</w:t>
            </w:r>
          </w:p>
        </w:tc>
      </w:tr>
      <w:tr w:rsidR="00CF31CC" w:rsidRPr="002B50C0" w14:paraId="427DC49A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23DDF61D" w14:textId="77777777" w:rsidR="00CF31CC" w:rsidRPr="001C256E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8.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 xml:space="preserve">Liczba </w:t>
            </w:r>
            <w:proofErr w:type="spellStart"/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zmigrowanych</w:t>
            </w:r>
            <w:proofErr w:type="spellEnd"/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 xml:space="preserve"> do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F syste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mów świadczących e-usługi</w:t>
            </w:r>
          </w:p>
        </w:tc>
        <w:tc>
          <w:tcPr>
            <w:tcW w:w="925" w:type="dxa"/>
            <w:vAlign w:val="center"/>
          </w:tcPr>
          <w:p w14:paraId="153789C9" w14:textId="77777777" w:rsidR="00CF31CC" w:rsidRPr="00EB1C5A" w:rsidRDefault="00CF31CC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0EAD8FEE" w14:textId="77777777" w:rsidR="00CF31CC" w:rsidRPr="00436162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14:paraId="337761DF" w14:textId="77777777" w:rsidR="00CF31CC" w:rsidRPr="00436162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01-2019</w:t>
            </w:r>
          </w:p>
        </w:tc>
        <w:tc>
          <w:tcPr>
            <w:tcW w:w="1802" w:type="dxa"/>
            <w:vAlign w:val="center"/>
          </w:tcPr>
          <w:p w14:paraId="05F27BA3" w14:textId="77777777" w:rsidR="00CF31CC" w:rsidRPr="00436162" w:rsidRDefault="002F5320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</w:p>
        </w:tc>
      </w:tr>
      <w:tr w:rsidR="00A60D4A" w:rsidRPr="002B50C0" w14:paraId="746AB4D2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6DEC1E1C" w14:textId="77777777" w:rsidR="00A60D4A" w:rsidRPr="001C1ECF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1ECF">
              <w:rPr>
                <w:rFonts w:ascii="Arial" w:hAnsi="Arial" w:cs="Arial"/>
                <w:color w:val="0070C0"/>
                <w:sz w:val="18"/>
                <w:szCs w:val="18"/>
              </w:rPr>
              <w:t>9. Przestrzeń dyskowa serwerowni</w:t>
            </w:r>
          </w:p>
        </w:tc>
        <w:tc>
          <w:tcPr>
            <w:tcW w:w="925" w:type="dxa"/>
            <w:vAlign w:val="center"/>
          </w:tcPr>
          <w:p w14:paraId="164C1408" w14:textId="77777777" w:rsidR="00A60D4A" w:rsidRPr="00EB1C5A" w:rsidRDefault="00A60D4A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terabajty</w:t>
            </w:r>
          </w:p>
        </w:tc>
        <w:tc>
          <w:tcPr>
            <w:tcW w:w="1184" w:type="dxa"/>
            <w:vAlign w:val="center"/>
          </w:tcPr>
          <w:p w14:paraId="7FA9341E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800</w:t>
            </w:r>
          </w:p>
        </w:tc>
        <w:tc>
          <w:tcPr>
            <w:tcW w:w="1275" w:type="dxa"/>
            <w:vAlign w:val="center"/>
          </w:tcPr>
          <w:p w14:paraId="19417277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5930">
              <w:rPr>
                <w:rFonts w:ascii="Arial" w:hAnsi="Arial" w:cs="Arial"/>
                <w:color w:val="0070C0"/>
                <w:sz w:val="18"/>
                <w:szCs w:val="18"/>
              </w:rPr>
              <w:t>12.2018</w:t>
            </w:r>
          </w:p>
        </w:tc>
        <w:tc>
          <w:tcPr>
            <w:tcW w:w="1802" w:type="dxa"/>
            <w:vAlign w:val="center"/>
          </w:tcPr>
          <w:p w14:paraId="7ED0F39A" w14:textId="77777777" w:rsidR="00A60D4A" w:rsidRPr="006E2F8B" w:rsidRDefault="006E2F8B" w:rsidP="002B6E2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810,46. </w:t>
            </w:r>
            <w:r w:rsidRPr="00EC569A">
              <w:rPr>
                <w:rFonts w:ascii="Arial" w:hAnsi="Arial" w:cs="Arial"/>
                <w:color w:val="0070C0"/>
                <w:sz w:val="18"/>
                <w:szCs w:val="20"/>
              </w:rPr>
              <w:t xml:space="preserve">Przekroczenie jest spowodowane postępem jaki nastąpił w technologii </w:t>
            </w:r>
            <w:r w:rsidR="008407E9" w:rsidRPr="00EC569A">
              <w:rPr>
                <w:rFonts w:ascii="Arial" w:hAnsi="Arial" w:cs="Arial"/>
                <w:color w:val="0070C0"/>
                <w:sz w:val="18"/>
                <w:szCs w:val="20"/>
              </w:rPr>
              <w:t>macierzowej w zakresie rosnących pojemości pojedynczych dysków oraz wpływu ich liczby na wydajność rozwiązania</w:t>
            </w:r>
            <w:r w:rsidRPr="00EC569A"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  <w:r w:rsidRPr="006E2F8B">
              <w:rPr>
                <w:rFonts w:ascii="Arial" w:hAnsi="Arial" w:cs="Arial"/>
                <w:color w:val="FF0000"/>
                <w:sz w:val="18"/>
                <w:szCs w:val="20"/>
              </w:rPr>
              <w:t xml:space="preserve"> </w:t>
            </w:r>
          </w:p>
          <w:p w14:paraId="311E59E0" w14:textId="77777777" w:rsidR="00463512" w:rsidRPr="0075475B" w:rsidRDefault="00463512" w:rsidP="007A68E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60D4A" w:rsidRPr="002B50C0" w14:paraId="327C1E34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3CA7E34F" w14:textId="77777777" w:rsidR="00A60D4A" w:rsidRPr="001C1ECF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1ECF">
              <w:rPr>
                <w:rFonts w:ascii="Arial" w:hAnsi="Arial" w:cs="Arial"/>
                <w:color w:val="0070C0"/>
                <w:sz w:val="18"/>
                <w:szCs w:val="18"/>
              </w:rPr>
              <w:t>10. Moc obliczeniowa serwerowni</w:t>
            </w:r>
          </w:p>
        </w:tc>
        <w:tc>
          <w:tcPr>
            <w:tcW w:w="925" w:type="dxa"/>
            <w:vAlign w:val="center"/>
          </w:tcPr>
          <w:p w14:paraId="0FC833D4" w14:textId="77777777" w:rsidR="00A60D4A" w:rsidRPr="00EB1C5A" w:rsidRDefault="00A60D4A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proofErr w:type="spellStart"/>
            <w:r w:rsidRPr="00F14CB6">
              <w:rPr>
                <w:rFonts w:ascii="Arial" w:hAnsi="Arial" w:cs="Arial"/>
                <w:color w:val="0070C0"/>
                <w:sz w:val="18"/>
                <w:szCs w:val="18"/>
              </w:rPr>
              <w:t>teraflopsy</w:t>
            </w:r>
            <w:proofErr w:type="spellEnd"/>
          </w:p>
        </w:tc>
        <w:tc>
          <w:tcPr>
            <w:tcW w:w="1184" w:type="dxa"/>
            <w:vAlign w:val="center"/>
          </w:tcPr>
          <w:p w14:paraId="0E791599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30</w:t>
            </w:r>
          </w:p>
        </w:tc>
        <w:tc>
          <w:tcPr>
            <w:tcW w:w="1275" w:type="dxa"/>
            <w:vAlign w:val="center"/>
          </w:tcPr>
          <w:p w14:paraId="563E504B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5930">
              <w:rPr>
                <w:rFonts w:ascii="Arial" w:hAnsi="Arial" w:cs="Arial"/>
                <w:color w:val="0070C0"/>
                <w:sz w:val="18"/>
                <w:szCs w:val="18"/>
              </w:rPr>
              <w:t>12.2018</w:t>
            </w:r>
          </w:p>
        </w:tc>
        <w:tc>
          <w:tcPr>
            <w:tcW w:w="1802" w:type="dxa"/>
            <w:vAlign w:val="center"/>
          </w:tcPr>
          <w:p w14:paraId="2F9B328D" w14:textId="77777777" w:rsidR="00C57215" w:rsidRPr="008A7CCA" w:rsidRDefault="00C27223" w:rsidP="00C5721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5475B">
              <w:rPr>
                <w:rFonts w:ascii="Arial" w:hAnsi="Arial" w:cs="Arial"/>
                <w:color w:val="0070C0"/>
                <w:sz w:val="18"/>
                <w:szCs w:val="20"/>
              </w:rPr>
              <w:t>33,66</w:t>
            </w:r>
            <w:r w:rsidR="00C57215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C57215" w:rsidRPr="008A7CCA">
              <w:rPr>
                <w:rFonts w:ascii="Arial" w:hAnsi="Arial" w:cs="Arial"/>
                <w:color w:val="0070C0"/>
                <w:sz w:val="18"/>
                <w:szCs w:val="20"/>
              </w:rPr>
              <w:t>Przekroczenie jest spowodowane postępem jaki nastąpił w technologii serwerowej.</w:t>
            </w:r>
            <w:r w:rsidR="00C57215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C57215" w:rsidRPr="008A7CCA">
              <w:rPr>
                <w:rFonts w:ascii="Arial" w:hAnsi="Arial" w:cs="Arial"/>
                <w:color w:val="0070C0"/>
                <w:sz w:val="18"/>
                <w:szCs w:val="20"/>
              </w:rPr>
              <w:t xml:space="preserve">w segmencie procesorów serwerowych polegający na zwiększeniu częstotliwości taktowania wewnętrznych magistrali (danych i adresowej) rdzeni procesorów co w efekcie przełożyło się na zwiększenie wartości </w:t>
            </w:r>
            <w:proofErr w:type="spellStart"/>
            <w:r w:rsidR="00C57215" w:rsidRPr="008A7CCA">
              <w:rPr>
                <w:rFonts w:ascii="Arial" w:hAnsi="Arial" w:cs="Arial"/>
                <w:color w:val="0070C0"/>
                <w:sz w:val="18"/>
                <w:szCs w:val="20"/>
              </w:rPr>
              <w:t>TFlops</w:t>
            </w:r>
            <w:proofErr w:type="spellEnd"/>
            <w:r w:rsidR="00C57215" w:rsidRPr="008A7CCA"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  <w:p w14:paraId="6FEF14E0" w14:textId="77777777" w:rsidR="00C57215" w:rsidRPr="008A7CCA" w:rsidRDefault="00C57215" w:rsidP="00C5721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00C46B" w14:textId="77777777" w:rsidR="00A60D4A" w:rsidRPr="0075475B" w:rsidRDefault="00A60D4A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60D4A" w:rsidRPr="002B50C0" w14:paraId="550E2F77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5E9F88DB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11.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użytkowników korzystających z 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entralnego systemu poczty</w:t>
            </w:r>
          </w:p>
        </w:tc>
        <w:tc>
          <w:tcPr>
            <w:tcW w:w="925" w:type="dxa"/>
            <w:vAlign w:val="center"/>
          </w:tcPr>
          <w:p w14:paraId="29521CD7" w14:textId="77777777" w:rsidR="00A60D4A" w:rsidRPr="00EB1C5A" w:rsidRDefault="00EA5F27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184" w:type="dxa"/>
            <w:vAlign w:val="center"/>
          </w:tcPr>
          <w:p w14:paraId="4E29316E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60 000</w:t>
            </w:r>
          </w:p>
        </w:tc>
        <w:tc>
          <w:tcPr>
            <w:tcW w:w="1275" w:type="dxa"/>
            <w:vAlign w:val="center"/>
          </w:tcPr>
          <w:p w14:paraId="1D5A3430" w14:textId="77777777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="00EA5F27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14:paraId="2890C625" w14:textId="77777777" w:rsidR="00A60D4A" w:rsidRPr="00436162" w:rsidRDefault="006632C2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60</w:t>
            </w:r>
            <w:r w:rsidR="00752B22">
              <w:rPr>
                <w:rFonts w:ascii="Arial" w:hAnsi="Arial" w:cs="Arial"/>
                <w:color w:val="0070C0"/>
                <w:sz w:val="18"/>
                <w:szCs w:val="20"/>
              </w:rPr>
              <w:t xml:space="preserve"> 0</w:t>
            </w:r>
            <w:r w:rsidR="00A60D4A" w:rsidRPr="00436162">
              <w:rPr>
                <w:rFonts w:ascii="Arial" w:hAnsi="Arial" w:cs="Arial"/>
                <w:color w:val="0070C0"/>
                <w:sz w:val="18"/>
                <w:szCs w:val="20"/>
              </w:rPr>
              <w:t>00</w:t>
            </w:r>
          </w:p>
        </w:tc>
      </w:tr>
      <w:tr w:rsidR="006272E0" w:rsidRPr="002B50C0" w14:paraId="448B5912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1C3FC0A6" w14:textId="77777777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12. Liczba aplikacji dostępnych w modelu wirtualnym</w:t>
            </w:r>
          </w:p>
        </w:tc>
        <w:tc>
          <w:tcPr>
            <w:tcW w:w="925" w:type="dxa"/>
            <w:vAlign w:val="center"/>
          </w:tcPr>
          <w:p w14:paraId="54CE60AB" w14:textId="77777777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0C5F5B16" w14:textId="77777777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20</w:t>
            </w:r>
          </w:p>
        </w:tc>
        <w:tc>
          <w:tcPr>
            <w:tcW w:w="1275" w:type="dxa"/>
            <w:vAlign w:val="center"/>
          </w:tcPr>
          <w:p w14:paraId="41362219" w14:textId="77777777" w:rsidR="006272E0" w:rsidRPr="00A832F3" w:rsidRDefault="0050105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6272E0" w:rsidRPr="00A832F3"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14:paraId="54C70162" w14:textId="77777777" w:rsidR="00933F00" w:rsidRPr="00933F00" w:rsidRDefault="00933F00" w:rsidP="00933F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33F00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718CE072" w14:textId="77777777" w:rsidR="006272E0" w:rsidRPr="00933F00" w:rsidRDefault="00770FE4" w:rsidP="00933F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>Wskaźnik powiązany bezpośrednio z Usług</w:t>
            </w:r>
            <w:r w:rsidR="00CD422A" w:rsidRPr="00933F00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 U</w:t>
            </w:r>
            <w:r w:rsidR="00D7547A" w:rsidRPr="00933F00"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przygotowano plan naprawczy</w:t>
            </w:r>
          </w:p>
        </w:tc>
      </w:tr>
      <w:tr w:rsidR="0088608F" w:rsidRPr="002B50C0" w14:paraId="5F81B9F9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30E4D17F" w14:textId="77777777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13. Liczba usług przeniesionych do chmury</w:t>
            </w:r>
          </w:p>
        </w:tc>
        <w:tc>
          <w:tcPr>
            <w:tcW w:w="925" w:type="dxa"/>
            <w:vAlign w:val="center"/>
          </w:tcPr>
          <w:p w14:paraId="5545B354" w14:textId="77777777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6DFD6E36" w14:textId="77777777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14:paraId="2E79FF82" w14:textId="77777777" w:rsidR="0088608F" w:rsidRPr="00A832F3" w:rsidRDefault="0050105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88608F" w:rsidRPr="00A832F3"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14:paraId="194BFBAA" w14:textId="77777777" w:rsidR="00933F00" w:rsidRPr="00933F00" w:rsidRDefault="00933F00" w:rsidP="00933F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33F00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13026FA5" w14:textId="77777777" w:rsidR="0088608F" w:rsidRPr="00933F00" w:rsidRDefault="00770FE4" w:rsidP="00933F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>Wskaźnik powiązany bezpośrednio z Usług</w:t>
            </w:r>
            <w:r w:rsidR="00CD422A" w:rsidRPr="00933F00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 U</w:t>
            </w:r>
            <w:r w:rsidR="00D7547A" w:rsidRPr="00933F00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  <w:r w:rsidRPr="00933F00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przygotowano plan naprawczy</w:t>
            </w:r>
          </w:p>
        </w:tc>
      </w:tr>
      <w:tr w:rsidR="003F0447" w:rsidRPr="002B50C0" w14:paraId="4E743569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0EC865AB" w14:textId="77777777"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14. Liczba zmodernizowanych systemów bezpieczeństwa</w:t>
            </w:r>
          </w:p>
        </w:tc>
        <w:tc>
          <w:tcPr>
            <w:tcW w:w="925" w:type="dxa"/>
            <w:vAlign w:val="center"/>
          </w:tcPr>
          <w:p w14:paraId="38F10D4A" w14:textId="77777777"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1297A441" w14:textId="77777777"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center"/>
          </w:tcPr>
          <w:p w14:paraId="5E851951" w14:textId="77777777" w:rsidR="003F0447" w:rsidRPr="00C273A2" w:rsidRDefault="00293D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11</w:t>
            </w:r>
            <w:r w:rsidR="003F0447" w:rsidRPr="00C273A2"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802" w:type="dxa"/>
            <w:vAlign w:val="center"/>
          </w:tcPr>
          <w:p w14:paraId="3329321C" w14:textId="77777777" w:rsidR="003F0447" w:rsidRPr="00C273A2" w:rsidRDefault="006632C2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</w:tr>
      <w:tr w:rsidR="0056086F" w:rsidRPr="002B50C0" w14:paraId="5BF7BD4D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5B31E3CC" w14:textId="77777777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15.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systemów korzystających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 resortowej szyny usług</w:t>
            </w:r>
          </w:p>
        </w:tc>
        <w:tc>
          <w:tcPr>
            <w:tcW w:w="925" w:type="dxa"/>
            <w:vAlign w:val="center"/>
          </w:tcPr>
          <w:p w14:paraId="23FCDD1B" w14:textId="77777777" w:rsidR="0056086F" w:rsidRPr="00EB1C5A" w:rsidRDefault="0056086F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36BB200A" w14:textId="77777777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</w:p>
        </w:tc>
        <w:tc>
          <w:tcPr>
            <w:tcW w:w="1275" w:type="dxa"/>
            <w:vAlign w:val="center"/>
          </w:tcPr>
          <w:p w14:paraId="43C8E132" w14:textId="77777777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03-2018</w:t>
            </w:r>
          </w:p>
        </w:tc>
        <w:tc>
          <w:tcPr>
            <w:tcW w:w="1802" w:type="dxa"/>
            <w:vAlign w:val="center"/>
          </w:tcPr>
          <w:p w14:paraId="0C741289" w14:textId="77777777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</w:p>
        </w:tc>
      </w:tr>
      <w:tr w:rsidR="00F127E4" w:rsidRPr="002B50C0" w14:paraId="2E6BEB07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4A262144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 xml:space="preserve">16. Przyrost mocy obliczeniowej 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</w:p>
        </w:tc>
        <w:tc>
          <w:tcPr>
            <w:tcW w:w="925" w:type="dxa"/>
            <w:vAlign w:val="center"/>
          </w:tcPr>
          <w:p w14:paraId="33D715EE" w14:textId="77777777" w:rsidR="00F127E4" w:rsidRPr="00EB1C5A" w:rsidRDefault="00F127E4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1184" w:type="dxa"/>
            <w:vAlign w:val="center"/>
          </w:tcPr>
          <w:p w14:paraId="5D711856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14:paraId="56BF8304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-2019</w:t>
            </w:r>
          </w:p>
        </w:tc>
        <w:tc>
          <w:tcPr>
            <w:tcW w:w="1802" w:type="dxa"/>
            <w:vAlign w:val="center"/>
          </w:tcPr>
          <w:p w14:paraId="0C122040" w14:textId="77777777" w:rsidR="00F127E4" w:rsidRPr="00436162" w:rsidRDefault="00565E20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60</w:t>
            </w:r>
          </w:p>
        </w:tc>
      </w:tr>
      <w:tr w:rsidR="00F127E4" w:rsidRPr="002B50C0" w14:paraId="6B9BCF1E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7D2432B9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 xml:space="preserve">17. Przyrost przestrzeni dyskowej 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</w:p>
        </w:tc>
        <w:tc>
          <w:tcPr>
            <w:tcW w:w="925" w:type="dxa"/>
            <w:vAlign w:val="center"/>
          </w:tcPr>
          <w:p w14:paraId="70BAD279" w14:textId="77777777" w:rsidR="00F127E4" w:rsidRPr="00EB1C5A" w:rsidRDefault="00F127E4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1184" w:type="dxa"/>
            <w:vAlign w:val="center"/>
          </w:tcPr>
          <w:p w14:paraId="4A29621E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14:paraId="30A603F9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</w:t>
            </w: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-2019</w:t>
            </w:r>
          </w:p>
        </w:tc>
        <w:tc>
          <w:tcPr>
            <w:tcW w:w="1802" w:type="dxa"/>
            <w:vAlign w:val="center"/>
          </w:tcPr>
          <w:p w14:paraId="6BF33096" w14:textId="77777777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D48F3">
              <w:rPr>
                <w:rFonts w:ascii="Arial" w:hAnsi="Arial" w:cs="Arial"/>
                <w:color w:val="0070C0"/>
                <w:sz w:val="18"/>
                <w:szCs w:val="20"/>
              </w:rPr>
              <w:t>6</w:t>
            </w:r>
            <w:r w:rsidR="006E2F8B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F127E4" w:rsidRPr="002B50C0" w14:paraId="60F748FE" w14:textId="77777777" w:rsidTr="002D3D3F">
        <w:trPr>
          <w:trHeight w:val="555"/>
        </w:trPr>
        <w:tc>
          <w:tcPr>
            <w:tcW w:w="3982" w:type="dxa"/>
            <w:vAlign w:val="center"/>
          </w:tcPr>
          <w:p w14:paraId="5365B000" w14:textId="77777777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18. Liczba rozbudowanych systemów infrastrukturalnych w CIRF</w:t>
            </w:r>
          </w:p>
        </w:tc>
        <w:tc>
          <w:tcPr>
            <w:tcW w:w="925" w:type="dxa"/>
            <w:vAlign w:val="center"/>
          </w:tcPr>
          <w:p w14:paraId="7F1DE4CF" w14:textId="77777777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184" w:type="dxa"/>
            <w:vAlign w:val="center"/>
          </w:tcPr>
          <w:p w14:paraId="38DFE039" w14:textId="77777777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14:paraId="7FA9AA78" w14:textId="77777777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03-2019</w:t>
            </w:r>
          </w:p>
        </w:tc>
        <w:tc>
          <w:tcPr>
            <w:tcW w:w="1802" w:type="dxa"/>
            <w:vAlign w:val="center"/>
          </w:tcPr>
          <w:p w14:paraId="2AFDAD8A" w14:textId="77777777" w:rsidR="00F127E4" w:rsidRPr="00F127E4" w:rsidRDefault="006E2F8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8</w:t>
            </w:r>
          </w:p>
        </w:tc>
      </w:tr>
    </w:tbl>
    <w:p w14:paraId="09B82B84" w14:textId="77777777" w:rsidR="003C5E0C" w:rsidRDefault="003C5E0C" w:rsidP="003C5E0C"/>
    <w:p w14:paraId="796A285D" w14:textId="77777777" w:rsidR="00DE52F4" w:rsidRPr="003C5E0C" w:rsidRDefault="00DE52F4" w:rsidP="003C5E0C"/>
    <w:p w14:paraId="789B6793" w14:textId="77777777" w:rsidR="007D2C34" w:rsidRDefault="007D2C34" w:rsidP="002B6E20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201" w:type="dxa"/>
        <w:tblLook w:val="04A0" w:firstRow="1" w:lastRow="0" w:firstColumn="1" w:lastColumn="0" w:noHBand="0" w:noVBand="1"/>
        <w:tblCaption w:val="E-usługi A2A, A2B, A2C "/>
      </w:tblPr>
      <w:tblGrid>
        <w:gridCol w:w="3794"/>
        <w:gridCol w:w="1843"/>
        <w:gridCol w:w="1701"/>
        <w:gridCol w:w="1863"/>
      </w:tblGrid>
      <w:tr w:rsidR="002F57F5" w:rsidRPr="002B50C0" w14:paraId="7E7833AD" w14:textId="77777777" w:rsidTr="00F439E9">
        <w:trPr>
          <w:trHeight w:val="152"/>
          <w:tblHeader/>
        </w:trPr>
        <w:tc>
          <w:tcPr>
            <w:tcW w:w="3794" w:type="dxa"/>
            <w:shd w:val="clear" w:color="auto" w:fill="D0CECE" w:themeFill="background2" w:themeFillShade="E6"/>
            <w:vAlign w:val="center"/>
          </w:tcPr>
          <w:p w14:paraId="7CE172E7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7001F589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6357F16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863" w:type="dxa"/>
            <w:shd w:val="clear" w:color="auto" w:fill="D0CECE" w:themeFill="background2" w:themeFillShade="E6"/>
            <w:vAlign w:val="center"/>
          </w:tcPr>
          <w:p w14:paraId="1D591B47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F57F5" w:rsidRPr="002B50C0" w14:paraId="59652757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64637F96" w14:textId="77777777" w:rsidR="002F57F5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Usługa anonimowego dostępu do Internetu</w:t>
            </w:r>
          </w:p>
        </w:tc>
        <w:tc>
          <w:tcPr>
            <w:tcW w:w="1843" w:type="dxa"/>
            <w:vAlign w:val="center"/>
          </w:tcPr>
          <w:p w14:paraId="5822948D" w14:textId="77777777" w:rsidR="002F57F5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701" w:type="dxa"/>
            <w:vAlign w:val="center"/>
          </w:tcPr>
          <w:p w14:paraId="41A9D71D" w14:textId="77777777" w:rsidR="002F57F5" w:rsidRPr="00141A92" w:rsidRDefault="002F57F5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2BAE50F9" w14:textId="77777777" w:rsidR="002F57F5" w:rsidRPr="00141A92" w:rsidRDefault="002F57F5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557A9E09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18A30801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Usługa dostępu z Internetu dla systemów centralnych</w:t>
            </w:r>
          </w:p>
        </w:tc>
        <w:tc>
          <w:tcPr>
            <w:tcW w:w="1843" w:type="dxa"/>
            <w:vAlign w:val="center"/>
          </w:tcPr>
          <w:p w14:paraId="4176C835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11-2016</w:t>
            </w:r>
          </w:p>
        </w:tc>
        <w:tc>
          <w:tcPr>
            <w:tcW w:w="1701" w:type="dxa"/>
            <w:vAlign w:val="center"/>
          </w:tcPr>
          <w:p w14:paraId="04EB7BCA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04-2017</w:t>
            </w:r>
          </w:p>
        </w:tc>
        <w:tc>
          <w:tcPr>
            <w:tcW w:w="1863" w:type="dxa"/>
            <w:vAlign w:val="center"/>
          </w:tcPr>
          <w:p w14:paraId="58F8A263" w14:textId="77777777" w:rsid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50DF6187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5C0D9297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Profilowana usługa dostępu do sieci transmisji danych resortu finansów</w:t>
            </w:r>
          </w:p>
        </w:tc>
        <w:tc>
          <w:tcPr>
            <w:tcW w:w="1843" w:type="dxa"/>
            <w:vAlign w:val="center"/>
          </w:tcPr>
          <w:p w14:paraId="0FBD8419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701" w:type="dxa"/>
            <w:vAlign w:val="center"/>
          </w:tcPr>
          <w:p w14:paraId="7481735E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2533D782" w14:textId="77777777" w:rsid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71927CE4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24AD66F0" w14:textId="77777777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Dedykowana usługa transmisji danych do zewnętrznych rejestrów, usług publicznych oraz usług replikacji DWDM</w:t>
            </w:r>
          </w:p>
        </w:tc>
        <w:tc>
          <w:tcPr>
            <w:tcW w:w="1843" w:type="dxa"/>
            <w:vAlign w:val="center"/>
          </w:tcPr>
          <w:p w14:paraId="2B52D86F" w14:textId="77777777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11-2016</w:t>
            </w:r>
          </w:p>
        </w:tc>
        <w:tc>
          <w:tcPr>
            <w:tcW w:w="1701" w:type="dxa"/>
            <w:vAlign w:val="center"/>
          </w:tcPr>
          <w:p w14:paraId="2445EC99" w14:textId="77777777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04-2017</w:t>
            </w:r>
          </w:p>
        </w:tc>
        <w:tc>
          <w:tcPr>
            <w:tcW w:w="1863" w:type="dxa"/>
            <w:vAlign w:val="center"/>
          </w:tcPr>
          <w:p w14:paraId="29926DFE" w14:textId="77777777" w:rsid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1F2341D3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1BCE2BF2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odtworzenia po katastrofie dla kluczowych usług elekt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ronicznych resortu finansów</w:t>
            </w:r>
          </w:p>
        </w:tc>
        <w:tc>
          <w:tcPr>
            <w:tcW w:w="1843" w:type="dxa"/>
            <w:vAlign w:val="center"/>
          </w:tcPr>
          <w:p w14:paraId="4F7892CB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14:paraId="5FA45235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3DF29AA3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Usługa objęta planem naprawczym. (KPI 6)</w:t>
            </w:r>
          </w:p>
        </w:tc>
      </w:tr>
      <w:tr w:rsidR="002F5320" w:rsidRPr="002B50C0" w14:paraId="7B1EA304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26A0F0A1" w14:textId="03DC5942" w:rsidR="002F5320" w:rsidRPr="00556E84" w:rsidRDefault="002F5320" w:rsidP="00D2068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Usługi migracji systemów do </w:t>
            </w:r>
            <w:r w:rsidR="00D2068F">
              <w:rPr>
                <w:rFonts w:ascii="Arial" w:hAnsi="Arial" w:cs="Arial"/>
                <w:color w:val="0070C0"/>
                <w:sz w:val="18"/>
                <w:szCs w:val="18"/>
              </w:rPr>
              <w:t>CIRF</w:t>
            </w:r>
          </w:p>
        </w:tc>
        <w:tc>
          <w:tcPr>
            <w:tcW w:w="1843" w:type="dxa"/>
            <w:vAlign w:val="center"/>
          </w:tcPr>
          <w:p w14:paraId="073C1414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14:paraId="26DAF099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02-2019</w:t>
            </w:r>
          </w:p>
        </w:tc>
        <w:tc>
          <w:tcPr>
            <w:tcW w:w="1863" w:type="dxa"/>
            <w:vAlign w:val="center"/>
          </w:tcPr>
          <w:p w14:paraId="384CF34D" w14:textId="3F4D7D35" w:rsidR="002F5320" w:rsidRDefault="001D0BBE" w:rsidP="00C5554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D0BBE">
              <w:rPr>
                <w:rFonts w:ascii="Arial" w:hAnsi="Arial" w:cs="Arial"/>
                <w:color w:val="0070C0"/>
                <w:sz w:val="18"/>
                <w:szCs w:val="18"/>
              </w:rPr>
              <w:t xml:space="preserve">Migracja systemu była realizowana zasobami własnymi MF i była uzależniona od spełnienia wymagań bezpieczeństwa w zakresie Ochrony informacji niejawnych. Należało dostosować pomieszczenia </w:t>
            </w:r>
            <w:r w:rsidRPr="001D0BBE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do wymogów zarządzenia 32 MF i opracować  niezbędną dokumentacje, m.in. wymagane było zatwierdzenie przez ABW dokumentu, pt.: „Porozumienie z dnia 12.01.2018 w sprawie zorganizowania przez CIRF w pomieszczeniu użyczonym przez MF, zlokalizowanym w budynku na ul. Świętokrzyskiej 12 strefy ochronnej w celu ochrony systemów teleinformatycznych MF w których przetwarzane są informacje niejawne, określenie zasad współpracy w zakresie jej funkcjonowania oraz eksploatacji systemów niejawnych”. W związku z powyższym produkt został odebrany w dacie punktu ostatecznego, tj. 02.2019</w:t>
            </w:r>
            <w:r w:rsidR="002F5320">
              <w:rPr>
                <w:rFonts w:ascii="Arial" w:hAnsi="Arial" w:cs="Arial"/>
                <w:color w:val="0070C0"/>
                <w:sz w:val="18"/>
                <w:szCs w:val="18"/>
              </w:rPr>
              <w:t xml:space="preserve"> (KPI 8)</w:t>
            </w:r>
          </w:p>
        </w:tc>
      </w:tr>
      <w:tr w:rsidR="002F5320" w:rsidRPr="002B50C0" w14:paraId="649E49B3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6160CCAF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Usługa zintegrowanego środowiska teleinformatycznego dla nowych rozwiązań biznesowych</w:t>
            </w:r>
          </w:p>
        </w:tc>
        <w:tc>
          <w:tcPr>
            <w:tcW w:w="1843" w:type="dxa"/>
            <w:vAlign w:val="center"/>
          </w:tcPr>
          <w:p w14:paraId="599935B5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14:paraId="65AE3C50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02-2019</w:t>
            </w:r>
          </w:p>
        </w:tc>
        <w:tc>
          <w:tcPr>
            <w:tcW w:w="1863" w:type="dxa"/>
            <w:vAlign w:val="center"/>
          </w:tcPr>
          <w:p w14:paraId="684CC7EA" w14:textId="38CA746A" w:rsidR="002F5320" w:rsidRDefault="00C3635D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Opóźnienie wynikało z postępu prac po stronie Wykonawcy.</w:t>
            </w:r>
            <w:r w:rsidR="0083422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2F5320">
              <w:rPr>
                <w:rFonts w:ascii="Arial" w:hAnsi="Arial" w:cs="Arial"/>
                <w:color w:val="0070C0"/>
                <w:sz w:val="18"/>
                <w:szCs w:val="18"/>
              </w:rPr>
              <w:t>Produkt odebrany w dacie punktu ostatecznego tj. 02.2019 (KPI 7)</w:t>
            </w:r>
          </w:p>
        </w:tc>
      </w:tr>
      <w:tr w:rsidR="002F5320" w:rsidRPr="00770FE4" w14:paraId="57B86D1B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277E553C" w14:textId="77777777" w:rsidR="002F5320" w:rsidRPr="00C5012B" w:rsidRDefault="002F5320" w:rsidP="002F53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wirtualnej stacji roboczej użytkowników 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inisterstwa Finansów</w:t>
            </w:r>
          </w:p>
        </w:tc>
        <w:tc>
          <w:tcPr>
            <w:tcW w:w="1843" w:type="dxa"/>
            <w:vAlign w:val="center"/>
          </w:tcPr>
          <w:p w14:paraId="3498A648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701" w:type="dxa"/>
            <w:vAlign w:val="center"/>
          </w:tcPr>
          <w:p w14:paraId="5F2FD692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494784A4" w14:textId="77777777" w:rsidR="002F5320" w:rsidRPr="00770FE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Usługa objęta planem naprawczym. (KPI 13)</w:t>
            </w:r>
          </w:p>
        </w:tc>
      </w:tr>
      <w:tr w:rsidR="002F5320" w:rsidRPr="002B50C0" w14:paraId="7AA37E77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593E835E" w14:textId="77777777" w:rsidR="002F5320" w:rsidRPr="00C5012B" w:rsidRDefault="002F5320" w:rsidP="002F53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dostępu do aplikacji na żądanie (wirtualna aplikacja)</w:t>
            </w:r>
          </w:p>
        </w:tc>
        <w:tc>
          <w:tcPr>
            <w:tcW w:w="1843" w:type="dxa"/>
            <w:vAlign w:val="center"/>
          </w:tcPr>
          <w:p w14:paraId="4E428FD4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701" w:type="dxa"/>
            <w:vAlign w:val="center"/>
          </w:tcPr>
          <w:p w14:paraId="6A949A52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61F1219D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Usługa objęta planem naprawczym. (KPI 12)</w:t>
            </w:r>
          </w:p>
        </w:tc>
      </w:tr>
      <w:tr w:rsidR="002F5320" w:rsidRPr="002B50C0" w14:paraId="0520C7C7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6D3793CA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poczty elektronicznej (wdrożony centralny system poczty elektronicznej w resorcie finansów)</w:t>
            </w:r>
          </w:p>
        </w:tc>
        <w:tc>
          <w:tcPr>
            <w:tcW w:w="1843" w:type="dxa"/>
            <w:vAlign w:val="center"/>
          </w:tcPr>
          <w:p w14:paraId="082D9044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701" w:type="dxa"/>
            <w:vAlign w:val="center"/>
          </w:tcPr>
          <w:p w14:paraId="57043920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863" w:type="dxa"/>
            <w:vAlign w:val="center"/>
          </w:tcPr>
          <w:p w14:paraId="581051D9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186D3C1B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559CDDE1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ochrony zasobów informacyjnych przetwarzanych w chmurze</w:t>
            </w:r>
          </w:p>
        </w:tc>
        <w:tc>
          <w:tcPr>
            <w:tcW w:w="1843" w:type="dxa"/>
            <w:vAlign w:val="center"/>
          </w:tcPr>
          <w:p w14:paraId="7DF8F09A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06-2018</w:t>
            </w:r>
          </w:p>
        </w:tc>
        <w:tc>
          <w:tcPr>
            <w:tcW w:w="1701" w:type="dxa"/>
            <w:vAlign w:val="center"/>
          </w:tcPr>
          <w:p w14:paraId="52334B6A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06-2018</w:t>
            </w:r>
          </w:p>
        </w:tc>
        <w:tc>
          <w:tcPr>
            <w:tcW w:w="1863" w:type="dxa"/>
            <w:vAlign w:val="center"/>
          </w:tcPr>
          <w:p w14:paraId="14E10AEF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041D0411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31A7A403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zarządzania infrastrukturą techniczną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obiektu</w:t>
            </w:r>
          </w:p>
        </w:tc>
        <w:tc>
          <w:tcPr>
            <w:tcW w:w="1843" w:type="dxa"/>
            <w:vAlign w:val="center"/>
          </w:tcPr>
          <w:p w14:paraId="074BD685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701" w:type="dxa"/>
            <w:vAlign w:val="center"/>
          </w:tcPr>
          <w:p w14:paraId="03714E1D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863" w:type="dxa"/>
            <w:vAlign w:val="center"/>
          </w:tcPr>
          <w:p w14:paraId="2CCE5EF1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54D94434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6831C2B6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Usługa integracji systemów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biznesowych</w:t>
            </w: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 w modelu synchronicznym i asynchronicznym</w:t>
            </w:r>
          </w:p>
        </w:tc>
        <w:tc>
          <w:tcPr>
            <w:tcW w:w="1843" w:type="dxa"/>
            <w:vAlign w:val="center"/>
          </w:tcPr>
          <w:p w14:paraId="5807A558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03-2018</w:t>
            </w:r>
          </w:p>
        </w:tc>
        <w:tc>
          <w:tcPr>
            <w:tcW w:w="1701" w:type="dxa"/>
            <w:vAlign w:val="center"/>
          </w:tcPr>
          <w:p w14:paraId="385F0A05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03-2018</w:t>
            </w:r>
          </w:p>
        </w:tc>
        <w:tc>
          <w:tcPr>
            <w:tcW w:w="1863" w:type="dxa"/>
            <w:vAlign w:val="center"/>
          </w:tcPr>
          <w:p w14:paraId="31102E9F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5D0EC0C6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2E1A72CE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kolokacji dla działań pilotażowych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Państwowej Chmury Obliczeniowej</w:t>
            </w:r>
          </w:p>
        </w:tc>
        <w:tc>
          <w:tcPr>
            <w:tcW w:w="1843" w:type="dxa"/>
            <w:vAlign w:val="center"/>
          </w:tcPr>
          <w:p w14:paraId="47B3229A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07-2017</w:t>
            </w:r>
          </w:p>
        </w:tc>
        <w:tc>
          <w:tcPr>
            <w:tcW w:w="1701" w:type="dxa"/>
            <w:vAlign w:val="center"/>
          </w:tcPr>
          <w:p w14:paraId="3E4338A6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12-2016</w:t>
            </w:r>
          </w:p>
        </w:tc>
        <w:tc>
          <w:tcPr>
            <w:tcW w:w="1863" w:type="dxa"/>
            <w:vAlign w:val="center"/>
          </w:tcPr>
          <w:p w14:paraId="33E115D1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13BDBC6F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1A066192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Rozbudowane CPD</w:t>
            </w:r>
          </w:p>
        </w:tc>
        <w:tc>
          <w:tcPr>
            <w:tcW w:w="1843" w:type="dxa"/>
            <w:vAlign w:val="center"/>
          </w:tcPr>
          <w:p w14:paraId="01D9D843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07-2018</w:t>
            </w:r>
          </w:p>
        </w:tc>
        <w:tc>
          <w:tcPr>
            <w:tcW w:w="1701" w:type="dxa"/>
            <w:vAlign w:val="center"/>
          </w:tcPr>
          <w:p w14:paraId="1D4A3AFD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09-2018</w:t>
            </w:r>
          </w:p>
        </w:tc>
        <w:tc>
          <w:tcPr>
            <w:tcW w:w="1863" w:type="dxa"/>
            <w:vAlign w:val="center"/>
          </w:tcPr>
          <w:p w14:paraId="43C5BBAD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F5320" w:rsidRPr="002B50C0" w14:paraId="0544586B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70F2A6F8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Rozwój Zmodernizowanego Procesu Wytwórczego Oprogramowania</w:t>
            </w:r>
          </w:p>
        </w:tc>
        <w:tc>
          <w:tcPr>
            <w:tcW w:w="1843" w:type="dxa"/>
            <w:vAlign w:val="center"/>
          </w:tcPr>
          <w:p w14:paraId="27FC5E39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04-2018</w:t>
            </w:r>
          </w:p>
        </w:tc>
        <w:tc>
          <w:tcPr>
            <w:tcW w:w="1701" w:type="dxa"/>
            <w:vAlign w:val="center"/>
          </w:tcPr>
          <w:p w14:paraId="17B77A5D" w14:textId="77777777" w:rsidR="002F5320" w:rsidRPr="00556E84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12-2017</w:t>
            </w:r>
          </w:p>
        </w:tc>
        <w:tc>
          <w:tcPr>
            <w:tcW w:w="1863" w:type="dxa"/>
            <w:vAlign w:val="center"/>
          </w:tcPr>
          <w:p w14:paraId="74DE0A76" w14:textId="77777777" w:rsidR="002F5320" w:rsidRDefault="002F5320" w:rsidP="002F53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A00A49D" w14:textId="77777777" w:rsidR="00933BEC" w:rsidRDefault="00933BEC" w:rsidP="002B6E20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235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308"/>
        <w:gridCol w:w="2309"/>
        <w:gridCol w:w="2309"/>
        <w:gridCol w:w="2309"/>
      </w:tblGrid>
      <w:tr w:rsidR="00C6751B" w:rsidRPr="002B50C0" w14:paraId="7C55CEEF" w14:textId="77777777" w:rsidTr="00732391">
        <w:trPr>
          <w:trHeight w:val="89"/>
          <w:tblHeader/>
        </w:trPr>
        <w:tc>
          <w:tcPr>
            <w:tcW w:w="2308" w:type="dxa"/>
            <w:shd w:val="clear" w:color="auto" w:fill="D0CECE" w:themeFill="background2" w:themeFillShade="E6"/>
            <w:vAlign w:val="center"/>
          </w:tcPr>
          <w:p w14:paraId="75B7E729" w14:textId="77777777" w:rsidR="00C6751B" w:rsidRPr="00141A92" w:rsidRDefault="000F307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14:paraId="2B2BFEB7" w14:textId="77777777"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14:paraId="51D77ED5" w14:textId="77777777"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14:paraId="53298EBD" w14:textId="77777777"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C58E046" w14:textId="77777777" w:rsidTr="00FD6174">
        <w:trPr>
          <w:trHeight w:val="374"/>
        </w:trPr>
        <w:tc>
          <w:tcPr>
            <w:tcW w:w="2308" w:type="dxa"/>
          </w:tcPr>
          <w:p w14:paraId="02F0A4B5" w14:textId="77777777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14:paraId="64EB6D39" w14:textId="77777777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14:paraId="36CA09C3" w14:textId="77777777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14:paraId="7FE55773" w14:textId="77777777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8A09CE6" w14:textId="77777777" w:rsidR="00EE5043" w:rsidRPr="002053D0" w:rsidRDefault="002053D0" w:rsidP="002B6E20">
      <w:pPr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br/>
      </w:r>
      <w:r w:rsidR="00EE5043" w:rsidRPr="002053D0">
        <w:rPr>
          <w:rFonts w:ascii="Arial" w:hAnsi="Arial" w:cs="Arial"/>
          <w:color w:val="0070C0"/>
          <w:sz w:val="18"/>
          <w:szCs w:val="18"/>
        </w:rPr>
        <w:t>Nie dotyczy</w:t>
      </w:r>
      <w:r w:rsidR="0021208C" w:rsidRPr="002053D0">
        <w:rPr>
          <w:rFonts w:ascii="Arial" w:hAnsi="Arial" w:cs="Arial"/>
          <w:color w:val="0070C0"/>
          <w:sz w:val="18"/>
          <w:szCs w:val="18"/>
        </w:rPr>
        <w:t>.</w:t>
      </w:r>
      <w:r w:rsidR="00AD4D2E" w:rsidRPr="002053D0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64AFD142" w14:textId="77777777" w:rsidR="004C1D48" w:rsidRPr="00F25348" w:rsidRDefault="004C1D48" w:rsidP="002B6E2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236" w:type="dxa"/>
        <w:tblLook w:val="04A0" w:firstRow="1" w:lastRow="0" w:firstColumn="1" w:lastColumn="0" w:noHBand="0" w:noVBand="1"/>
        <w:tblCaption w:val="Produkty końcowe projektu "/>
      </w:tblPr>
      <w:tblGrid>
        <w:gridCol w:w="1271"/>
        <w:gridCol w:w="1701"/>
        <w:gridCol w:w="1701"/>
        <w:gridCol w:w="4563"/>
      </w:tblGrid>
      <w:tr w:rsidR="004C1D48" w:rsidRPr="002B50C0" w14:paraId="1EBDC79E" w14:textId="77777777" w:rsidTr="003D6BEC">
        <w:trPr>
          <w:trHeight w:val="577"/>
          <w:tblHeader/>
        </w:trPr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47FBC989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16F7094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B3E8F25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63" w:type="dxa"/>
            <w:shd w:val="clear" w:color="auto" w:fill="D0CECE" w:themeFill="background2" w:themeFillShade="E6"/>
            <w:vAlign w:val="center"/>
          </w:tcPr>
          <w:p w14:paraId="3A064CD1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113DCF" w:rsidRPr="002B50C0" w14:paraId="2AC33E01" w14:textId="77777777" w:rsidTr="00FD6174">
        <w:trPr>
          <w:trHeight w:val="1819"/>
        </w:trPr>
        <w:tc>
          <w:tcPr>
            <w:tcW w:w="1271" w:type="dxa"/>
          </w:tcPr>
          <w:p w14:paraId="719FBC22" w14:textId="77777777" w:rsidR="00113DCF" w:rsidRPr="003778DB" w:rsidRDefault="00F9300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Usługi Infrastruktury</w:t>
            </w:r>
            <w:r w:rsidR="00B328B8" w:rsidRPr="003778D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teleinformatycznej</w:t>
            </w:r>
          </w:p>
        </w:tc>
        <w:tc>
          <w:tcPr>
            <w:tcW w:w="1701" w:type="dxa"/>
          </w:tcPr>
          <w:p w14:paraId="180145FC" w14:textId="77777777" w:rsidR="00113DCF" w:rsidRPr="003778DB" w:rsidRDefault="003778DB" w:rsidP="002B6E20">
            <w:pPr>
              <w:rPr>
                <w:rFonts w:cs="Arial"/>
                <w:color w:val="0070C0"/>
                <w:lang w:eastAsia="pl-PL"/>
              </w:rPr>
            </w:pPr>
            <w:r w:rsidRPr="003778DB">
              <w:rPr>
                <w:rFonts w:cs="Arial"/>
                <w:color w:val="0070C0"/>
                <w:lang w:eastAsia="pl-PL"/>
              </w:rPr>
              <w:t>04-2019</w:t>
            </w:r>
          </w:p>
        </w:tc>
        <w:tc>
          <w:tcPr>
            <w:tcW w:w="1701" w:type="dxa"/>
          </w:tcPr>
          <w:p w14:paraId="03E6A21A" w14:textId="77777777" w:rsidR="00113DCF" w:rsidRPr="003778DB" w:rsidRDefault="00113DCF" w:rsidP="002B6E20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563" w:type="dxa"/>
          </w:tcPr>
          <w:p w14:paraId="41E572D9" w14:textId="77777777" w:rsidR="00113DCF" w:rsidRDefault="00BC63D8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Budowa Platformy </w:t>
            </w:r>
            <w:r w:rsidR="00D269BB">
              <w:rPr>
                <w:rFonts w:ascii="Arial" w:hAnsi="Arial" w:cs="Arial"/>
                <w:color w:val="0070C0"/>
                <w:sz w:val="18"/>
                <w:szCs w:val="18"/>
              </w:rPr>
              <w:t>e-Budżetu</w:t>
            </w:r>
            <w:r w:rsidR="000C7125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rozbudowa i utrzymanie infrastruktury. </w:t>
            </w:r>
          </w:p>
          <w:p w14:paraId="1A73B98A" w14:textId="77777777" w:rsidR="000C7125" w:rsidRDefault="00BC63D8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Program e-Cło</w:t>
            </w:r>
            <w:r w:rsidR="004A3BCD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rozbudowa si</w:t>
            </w:r>
            <w:r w:rsidR="00785A95">
              <w:rPr>
                <w:rFonts w:ascii="Arial" w:hAnsi="Arial" w:cs="Arial"/>
                <w:color w:val="0070C0"/>
                <w:sz w:val="18"/>
                <w:szCs w:val="18"/>
              </w:rPr>
              <w:t>eci WAN.</w:t>
            </w:r>
          </w:p>
          <w:p w14:paraId="64A19A47" w14:textId="77777777" w:rsidR="004A3BCD" w:rsidRDefault="004A3BCD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="005367E2">
              <w:rPr>
                <w:rFonts w:ascii="Arial" w:hAnsi="Arial" w:cs="Arial"/>
                <w:color w:val="0070C0"/>
                <w:sz w:val="18"/>
                <w:szCs w:val="18"/>
              </w:rPr>
              <w:t xml:space="preserve">latforma Usług Elektronicznych </w:t>
            </w:r>
            <w:r w:rsidR="00770FE4">
              <w:rPr>
                <w:rFonts w:ascii="Arial" w:hAnsi="Arial" w:cs="Arial"/>
                <w:color w:val="0070C0"/>
                <w:sz w:val="18"/>
                <w:szCs w:val="18"/>
              </w:rPr>
              <w:t>Skarbowo-Celnych</w:t>
            </w:r>
            <w:r w:rsidR="005367E2">
              <w:rPr>
                <w:rFonts w:ascii="Arial" w:hAnsi="Arial" w:cs="Arial"/>
                <w:color w:val="0070C0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UESC – budowa infrastru</w:t>
            </w:r>
            <w:r w:rsidR="00785A95">
              <w:rPr>
                <w:rFonts w:ascii="Arial" w:hAnsi="Arial" w:cs="Arial"/>
                <w:color w:val="0070C0"/>
                <w:sz w:val="18"/>
                <w:szCs w:val="18"/>
              </w:rPr>
              <w:t>ktury technicznej.</w:t>
            </w:r>
          </w:p>
          <w:p w14:paraId="26A88A02" w14:textId="77777777" w:rsidR="004A3BCD" w:rsidRPr="003778DB" w:rsidRDefault="004A3BCD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CVP – z</w:t>
            </w:r>
            <w:r w:rsidRPr="003778DB">
              <w:rPr>
                <w:rFonts w:ascii="Arial" w:hAnsi="Arial" w:cs="Arial"/>
                <w:color w:val="0070C0"/>
                <w:sz w:val="18"/>
                <w:szCs w:val="18"/>
              </w:rPr>
              <w:t>akup sprzętu serwerowego i pamięci masowych oraz archiwizacji dla warstwy centralnej, sieci rozległej WAN oraz transmisji danych.</w:t>
            </w:r>
          </w:p>
        </w:tc>
      </w:tr>
    </w:tbl>
    <w:p w14:paraId="1F2E6696" w14:textId="77777777" w:rsidR="003C5E0C" w:rsidRPr="003C5E0C" w:rsidRDefault="003C5E0C" w:rsidP="003C5E0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2224123" w14:textId="77777777" w:rsidR="00BB059E" w:rsidRPr="002B50C0" w:rsidRDefault="00BB059E" w:rsidP="002B6E20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729C1D9" w14:textId="77777777" w:rsidR="00CF2E64" w:rsidRPr="00141A92" w:rsidRDefault="00CF2E64" w:rsidP="002B6E20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246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59"/>
        <w:gridCol w:w="1415"/>
        <w:gridCol w:w="1415"/>
        <w:gridCol w:w="4057"/>
      </w:tblGrid>
      <w:tr w:rsidR="00322614" w:rsidRPr="002B50C0" w14:paraId="76542E32" w14:textId="77777777" w:rsidTr="002F57F5">
        <w:trPr>
          <w:trHeight w:val="682"/>
          <w:tblHeader/>
        </w:trPr>
        <w:tc>
          <w:tcPr>
            <w:tcW w:w="2359" w:type="dxa"/>
            <w:shd w:val="clear" w:color="auto" w:fill="D0CECE" w:themeFill="background2" w:themeFillShade="E6"/>
            <w:vAlign w:val="center"/>
          </w:tcPr>
          <w:p w14:paraId="67FE450C" w14:textId="77777777" w:rsidR="00322614" w:rsidRPr="00141A92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5" w:type="dxa"/>
            <w:shd w:val="clear" w:color="auto" w:fill="D0CECE" w:themeFill="background2" w:themeFillShade="E6"/>
            <w:vAlign w:val="center"/>
          </w:tcPr>
          <w:p w14:paraId="20ABC570" w14:textId="77777777" w:rsidR="00322614" w:rsidRPr="00141A92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5" w:type="dxa"/>
            <w:shd w:val="clear" w:color="auto" w:fill="D0CECE" w:themeFill="background2" w:themeFillShade="E6"/>
            <w:vAlign w:val="center"/>
          </w:tcPr>
          <w:p w14:paraId="78C218A0" w14:textId="77777777" w:rsidR="00322614" w:rsidRPr="002D7ADA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057" w:type="dxa"/>
            <w:shd w:val="clear" w:color="auto" w:fill="D0CECE" w:themeFill="background2" w:themeFillShade="E6"/>
            <w:vAlign w:val="center"/>
          </w:tcPr>
          <w:p w14:paraId="4937A224" w14:textId="77777777" w:rsidR="00322614" w:rsidRPr="002D7ADA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64DB" w:rsidRPr="002B50C0" w14:paraId="1E487466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167D1C51" w14:textId="77777777"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Formuła realizacji dla większości produktów oparta na dostawcach zewn</w:t>
            </w:r>
            <w:r w:rsidR="009D1584">
              <w:rPr>
                <w:rFonts w:ascii="Arial" w:hAnsi="Arial" w:cs="Arial"/>
                <w:color w:val="0070C0"/>
                <w:sz w:val="18"/>
                <w:szCs w:val="18"/>
              </w:rPr>
              <w:t>ętrznych</w:t>
            </w:r>
          </w:p>
        </w:tc>
        <w:tc>
          <w:tcPr>
            <w:tcW w:w="1415" w:type="dxa"/>
            <w:vAlign w:val="center"/>
          </w:tcPr>
          <w:p w14:paraId="58B4157C" w14:textId="77777777"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14:paraId="0FA90985" w14:textId="77777777" w:rsidR="004F64DB" w:rsidRPr="009D1584" w:rsidRDefault="004F64DB" w:rsidP="002B6E20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14:paraId="62DEF421" w14:textId="77777777"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Właściwe zaplanowanie procesu wyboru dostawców oraz prowadzenie weryfikacji jakościowej dokumentacji ogłaszanych zamówień publicznych</w:t>
            </w:r>
            <w:r w:rsidR="009D1584" w:rsidRPr="009D1584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9D1584" w:rsidRPr="002B50C0" w14:paraId="2F03FD6F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5CA641CC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Ograniczenie okresu trwania projektu do 36 miesięcy</w:t>
            </w:r>
          </w:p>
        </w:tc>
        <w:tc>
          <w:tcPr>
            <w:tcW w:w="1415" w:type="dxa"/>
            <w:vAlign w:val="center"/>
          </w:tcPr>
          <w:p w14:paraId="713719A8" w14:textId="77777777" w:rsidR="009D1584" w:rsidRPr="00EB1C5A" w:rsidRDefault="009D1584" w:rsidP="002B6E2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14:paraId="69E0271B" w14:textId="77777777" w:rsidR="009D1584" w:rsidRPr="00EB1C5A" w:rsidRDefault="009D1584" w:rsidP="002B6E20">
            <w:pP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14:paraId="5749385C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Położenie dużego nacisku na planowanie, większe zaangażowanie zespołów znajdujących się na ścieżce krytycznej, opracowanie planów awaryjnych.</w:t>
            </w:r>
          </w:p>
        </w:tc>
      </w:tr>
      <w:tr w:rsidR="009D1584" w:rsidRPr="002B50C0" w14:paraId="4EB33A44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471E6743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Fluktuacja kadr</w:t>
            </w:r>
          </w:p>
        </w:tc>
        <w:tc>
          <w:tcPr>
            <w:tcW w:w="1415" w:type="dxa"/>
            <w:vAlign w:val="center"/>
          </w:tcPr>
          <w:p w14:paraId="746C4A4E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5" w:type="dxa"/>
            <w:vAlign w:val="center"/>
          </w:tcPr>
          <w:p w14:paraId="796B91C9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4057" w:type="dxa"/>
            <w:vAlign w:val="center"/>
          </w:tcPr>
          <w:p w14:paraId="2EC4CB2D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Aktualizacja modelu angażowania i motywowania zespołu projektowego.</w:t>
            </w:r>
          </w:p>
        </w:tc>
      </w:tr>
      <w:tr w:rsidR="009D1584" w:rsidRPr="002B50C0" w14:paraId="35DA0A8F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4CCF1007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Nierzetelny lub niedoświadczony Wykonawca systemu nie będący w stanie zrealizować zamówienia w sposób należyty</w:t>
            </w:r>
          </w:p>
        </w:tc>
        <w:tc>
          <w:tcPr>
            <w:tcW w:w="1415" w:type="dxa"/>
            <w:vAlign w:val="center"/>
          </w:tcPr>
          <w:p w14:paraId="3EA6C7C4" w14:textId="77777777" w:rsidR="009D1584" w:rsidRPr="00EB1C5A" w:rsidRDefault="009D1584" w:rsidP="002B6E2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14:paraId="1F4A8146" w14:textId="77777777" w:rsidR="009D1584" w:rsidRPr="00EB1C5A" w:rsidRDefault="009D1584" w:rsidP="002B6E20">
            <w:pP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14:paraId="084E1075" w14:textId="77777777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Analiza na etapie postępowania i adekwatne do skali i charakteru zamówienia warunki udziału w postępowaniu, stosowanie mechanizmów kontrolnych w umowie – Komitet Steruj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 xml:space="preserve">cy Umowy, aktywna współpraca Zamawiającego w realizacji umowy, racjonalne harmonogramy.  </w:t>
            </w:r>
          </w:p>
        </w:tc>
      </w:tr>
    </w:tbl>
    <w:p w14:paraId="08D3D051" w14:textId="77777777" w:rsidR="00CF2E64" w:rsidRDefault="00CF2E64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5"/>
        <w:gridCol w:w="1966"/>
        <w:gridCol w:w="1966"/>
        <w:gridCol w:w="2622"/>
      </w:tblGrid>
      <w:tr w:rsidR="0091332C" w:rsidRPr="006334BF" w14:paraId="32B6E0D3" w14:textId="77777777" w:rsidTr="002F57F5">
        <w:trPr>
          <w:trHeight w:val="624"/>
        </w:trPr>
        <w:tc>
          <w:tcPr>
            <w:tcW w:w="2755" w:type="dxa"/>
            <w:shd w:val="clear" w:color="auto" w:fill="D9D9D9" w:themeFill="background1" w:themeFillShade="D9"/>
            <w:vAlign w:val="center"/>
          </w:tcPr>
          <w:p w14:paraId="40EB6807" w14:textId="77777777" w:rsidR="0091332C" w:rsidRPr="0091332C" w:rsidRDefault="0091332C" w:rsidP="002B6E20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14:paraId="22029BA7" w14:textId="77777777" w:rsidR="0091332C" w:rsidRPr="0091332C" w:rsidRDefault="0091332C" w:rsidP="002B6E20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66" w:type="dxa"/>
            <w:shd w:val="clear" w:color="auto" w:fill="D9D9D9" w:themeFill="background1" w:themeFillShade="D9"/>
          </w:tcPr>
          <w:p w14:paraId="591A179B" w14:textId="77777777" w:rsidR="0091332C" w:rsidRPr="0091332C" w:rsidRDefault="0091332C" w:rsidP="002B6E20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59086927" w14:textId="77777777" w:rsidR="0091332C" w:rsidRPr="006334BF" w:rsidRDefault="0091332C" w:rsidP="002B6E20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4836B69A" w14:textId="77777777" w:rsidTr="00241767">
        <w:trPr>
          <w:trHeight w:val="601"/>
        </w:trPr>
        <w:tc>
          <w:tcPr>
            <w:tcW w:w="2755" w:type="dxa"/>
            <w:shd w:val="clear" w:color="auto" w:fill="auto"/>
            <w:vAlign w:val="center"/>
          </w:tcPr>
          <w:p w14:paraId="2CDBC875" w14:textId="77777777" w:rsidR="003F48D8" w:rsidRPr="003815BF" w:rsidRDefault="00956266" w:rsidP="002B6E20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41767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Brak środków finansowych po upływie gwarancji</w:t>
            </w:r>
          </w:p>
        </w:tc>
        <w:tc>
          <w:tcPr>
            <w:tcW w:w="1966" w:type="dxa"/>
            <w:shd w:val="clear" w:color="auto" w:fill="FFFFFF"/>
            <w:vAlign w:val="center"/>
          </w:tcPr>
          <w:p w14:paraId="06A60720" w14:textId="77777777" w:rsidR="0091332C" w:rsidRPr="003815BF" w:rsidRDefault="003815BF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815B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966" w:type="dxa"/>
            <w:shd w:val="clear" w:color="auto" w:fill="FFFFFF"/>
            <w:vAlign w:val="center"/>
          </w:tcPr>
          <w:p w14:paraId="2A6C0934" w14:textId="77777777" w:rsidR="0091332C" w:rsidRPr="003815BF" w:rsidRDefault="003F48D8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815B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2" w:type="dxa"/>
            <w:shd w:val="clear" w:color="auto" w:fill="FFFFFF"/>
            <w:vAlign w:val="center"/>
          </w:tcPr>
          <w:p w14:paraId="0DA9DAAC" w14:textId="77777777" w:rsidR="0091332C" w:rsidRPr="00EB1C5A" w:rsidRDefault="00956266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FF000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Właściwe zaplanowanie środków </w:t>
            </w:r>
            <w:r w:rsidR="00C971FB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finansowych</w:t>
            </w:r>
          </w:p>
        </w:tc>
      </w:tr>
    </w:tbl>
    <w:p w14:paraId="7607FBAC" w14:textId="77777777" w:rsidR="00BB059E" w:rsidRPr="00141A92" w:rsidRDefault="00BB059E" w:rsidP="002B6E20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2F5320">
        <w:rPr>
          <w:rFonts w:ascii="Arial" w:hAnsi="Arial" w:cs="Arial"/>
          <w:color w:val="0070C0"/>
          <w:sz w:val="18"/>
          <w:szCs w:val="18"/>
        </w:rPr>
        <w:t>Anna Szklarska-Klimpel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>Centrum Informatyki Resortu Finansów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2F5320">
        <w:rPr>
          <w:rFonts w:ascii="Arial" w:hAnsi="Arial" w:cs="Arial"/>
          <w:color w:val="0070C0"/>
          <w:sz w:val="18"/>
          <w:szCs w:val="18"/>
        </w:rPr>
        <w:t>anna.szklarska-klimpel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>@mf.gov.pl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 xml:space="preserve">22 694 </w:t>
      </w:r>
      <w:r w:rsidR="006632C2">
        <w:rPr>
          <w:rFonts w:ascii="Arial" w:hAnsi="Arial" w:cs="Arial"/>
          <w:color w:val="0070C0"/>
          <w:sz w:val="18"/>
          <w:szCs w:val="18"/>
        </w:rPr>
        <w:t>4</w:t>
      </w:r>
      <w:r w:rsidR="002F5320">
        <w:rPr>
          <w:rFonts w:ascii="Arial" w:hAnsi="Arial" w:cs="Arial"/>
          <w:color w:val="0070C0"/>
          <w:sz w:val="18"/>
          <w:szCs w:val="18"/>
        </w:rPr>
        <w:t>1</w:t>
      </w:r>
      <w:r w:rsidR="006632C2">
        <w:rPr>
          <w:rFonts w:ascii="Arial" w:hAnsi="Arial" w:cs="Arial"/>
          <w:color w:val="0070C0"/>
          <w:sz w:val="18"/>
          <w:szCs w:val="18"/>
        </w:rPr>
        <w:t xml:space="preserve"> </w:t>
      </w:r>
      <w:r w:rsidR="002F5320">
        <w:rPr>
          <w:rFonts w:ascii="Arial" w:hAnsi="Arial" w:cs="Arial"/>
          <w:color w:val="0070C0"/>
          <w:sz w:val="18"/>
          <w:szCs w:val="18"/>
        </w:rPr>
        <w:t>42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>.</w:t>
      </w:r>
    </w:p>
    <w:sectPr w:rsidR="00BB059E" w:rsidRPr="00141A92" w:rsidSect="002F57F5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C2CB9" w14:textId="77777777" w:rsidR="00382378" w:rsidRDefault="00382378" w:rsidP="00BB2420">
      <w:pPr>
        <w:spacing w:after="0" w:line="240" w:lineRule="auto"/>
      </w:pPr>
      <w:r>
        <w:separator/>
      </w:r>
    </w:p>
  </w:endnote>
  <w:endnote w:type="continuationSeparator" w:id="0">
    <w:p w14:paraId="524F9626" w14:textId="77777777" w:rsidR="00382378" w:rsidRDefault="0038237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CA69F9" w14:textId="77777777" w:rsidR="002F5320" w:rsidRDefault="002F532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147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38506B78" w14:textId="77777777" w:rsidR="002F5320" w:rsidRDefault="002F53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FBBF9" w14:textId="77777777" w:rsidR="00382378" w:rsidRDefault="00382378" w:rsidP="00BB2420">
      <w:pPr>
        <w:spacing w:after="0" w:line="240" w:lineRule="auto"/>
      </w:pPr>
      <w:r>
        <w:separator/>
      </w:r>
    </w:p>
  </w:footnote>
  <w:footnote w:type="continuationSeparator" w:id="0">
    <w:p w14:paraId="5A3BA899" w14:textId="77777777" w:rsidR="00382378" w:rsidRDefault="00382378" w:rsidP="00BB2420">
      <w:pPr>
        <w:spacing w:after="0" w:line="240" w:lineRule="auto"/>
      </w:pPr>
      <w:r>
        <w:continuationSeparator/>
      </w:r>
    </w:p>
  </w:footnote>
  <w:footnote w:id="1">
    <w:p w14:paraId="716BF453" w14:textId="77777777" w:rsidR="002F5320" w:rsidRDefault="002F532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A65C8"/>
    <w:multiLevelType w:val="hybridMultilevel"/>
    <w:tmpl w:val="82C0A0FA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1508F"/>
    <w:multiLevelType w:val="hybridMultilevel"/>
    <w:tmpl w:val="BCB61810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A342C"/>
    <w:multiLevelType w:val="hybridMultilevel"/>
    <w:tmpl w:val="DEA2718C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04C80"/>
    <w:multiLevelType w:val="hybridMultilevel"/>
    <w:tmpl w:val="B62C4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CAE6B06"/>
    <w:multiLevelType w:val="hybridMultilevel"/>
    <w:tmpl w:val="EF6CB08E"/>
    <w:lvl w:ilvl="0" w:tplc="CE36764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23"/>
  </w:num>
  <w:num w:numId="4">
    <w:abstractNumId w:val="11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1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2"/>
  </w:num>
  <w:num w:numId="21">
    <w:abstractNumId w:val="19"/>
  </w:num>
  <w:num w:numId="22">
    <w:abstractNumId w:val="24"/>
  </w:num>
  <w:num w:numId="23">
    <w:abstractNumId w:val="13"/>
  </w:num>
  <w:num w:numId="24">
    <w:abstractNumId w:val="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C08"/>
    <w:rsid w:val="00003CB0"/>
    <w:rsid w:val="00006E59"/>
    <w:rsid w:val="00010AB4"/>
    <w:rsid w:val="00010F82"/>
    <w:rsid w:val="00011DCD"/>
    <w:rsid w:val="0003357C"/>
    <w:rsid w:val="00037F02"/>
    <w:rsid w:val="00043DD9"/>
    <w:rsid w:val="00044D68"/>
    <w:rsid w:val="000472D6"/>
    <w:rsid w:val="00047D9D"/>
    <w:rsid w:val="00053963"/>
    <w:rsid w:val="00061EB3"/>
    <w:rsid w:val="00070663"/>
    <w:rsid w:val="00080F67"/>
    <w:rsid w:val="00084E5B"/>
    <w:rsid w:val="000852BB"/>
    <w:rsid w:val="00085BA7"/>
    <w:rsid w:val="00087231"/>
    <w:rsid w:val="000919FF"/>
    <w:rsid w:val="00095944"/>
    <w:rsid w:val="000A1DFB"/>
    <w:rsid w:val="000A2F32"/>
    <w:rsid w:val="000A3938"/>
    <w:rsid w:val="000A5AC3"/>
    <w:rsid w:val="000B3E49"/>
    <w:rsid w:val="000B4E07"/>
    <w:rsid w:val="000B5DC2"/>
    <w:rsid w:val="000C7125"/>
    <w:rsid w:val="000E0060"/>
    <w:rsid w:val="000E1828"/>
    <w:rsid w:val="000E2B8D"/>
    <w:rsid w:val="000E40D3"/>
    <w:rsid w:val="000E4BF8"/>
    <w:rsid w:val="000F096D"/>
    <w:rsid w:val="000F20A9"/>
    <w:rsid w:val="000F307B"/>
    <w:rsid w:val="000F30B9"/>
    <w:rsid w:val="000F3E5A"/>
    <w:rsid w:val="000F4312"/>
    <w:rsid w:val="00106322"/>
    <w:rsid w:val="001064A1"/>
    <w:rsid w:val="00113DCF"/>
    <w:rsid w:val="0011693F"/>
    <w:rsid w:val="00122388"/>
    <w:rsid w:val="00124C3D"/>
    <w:rsid w:val="00124CE2"/>
    <w:rsid w:val="00141A92"/>
    <w:rsid w:val="00145E84"/>
    <w:rsid w:val="00146B6D"/>
    <w:rsid w:val="0015102C"/>
    <w:rsid w:val="0015512D"/>
    <w:rsid w:val="00171E1F"/>
    <w:rsid w:val="00176B9D"/>
    <w:rsid w:val="00176FBB"/>
    <w:rsid w:val="00181E97"/>
    <w:rsid w:val="00182A08"/>
    <w:rsid w:val="00191665"/>
    <w:rsid w:val="001A0679"/>
    <w:rsid w:val="001A2EF2"/>
    <w:rsid w:val="001B6388"/>
    <w:rsid w:val="001C1ECF"/>
    <w:rsid w:val="001C256E"/>
    <w:rsid w:val="001C2D74"/>
    <w:rsid w:val="001C39E3"/>
    <w:rsid w:val="001C6F25"/>
    <w:rsid w:val="001C7FAC"/>
    <w:rsid w:val="001D0926"/>
    <w:rsid w:val="001D0A9B"/>
    <w:rsid w:val="001D0BBE"/>
    <w:rsid w:val="001D1618"/>
    <w:rsid w:val="001D38EB"/>
    <w:rsid w:val="001D71F1"/>
    <w:rsid w:val="001E0CAC"/>
    <w:rsid w:val="001E16A3"/>
    <w:rsid w:val="001E1DEA"/>
    <w:rsid w:val="001E7199"/>
    <w:rsid w:val="001F07C6"/>
    <w:rsid w:val="001F24A0"/>
    <w:rsid w:val="001F67EC"/>
    <w:rsid w:val="001F7A87"/>
    <w:rsid w:val="00200F85"/>
    <w:rsid w:val="0020330A"/>
    <w:rsid w:val="00203F92"/>
    <w:rsid w:val="002053D0"/>
    <w:rsid w:val="002059F8"/>
    <w:rsid w:val="00206D1B"/>
    <w:rsid w:val="00206DFE"/>
    <w:rsid w:val="0021208C"/>
    <w:rsid w:val="002122F5"/>
    <w:rsid w:val="002127D7"/>
    <w:rsid w:val="00221F2D"/>
    <w:rsid w:val="002240D5"/>
    <w:rsid w:val="00236E4A"/>
    <w:rsid w:val="00237279"/>
    <w:rsid w:val="00240D69"/>
    <w:rsid w:val="00241767"/>
    <w:rsid w:val="00241B5E"/>
    <w:rsid w:val="00247B0F"/>
    <w:rsid w:val="002502FC"/>
    <w:rsid w:val="0025174B"/>
    <w:rsid w:val="00252087"/>
    <w:rsid w:val="00276C00"/>
    <w:rsid w:val="002821B3"/>
    <w:rsid w:val="0029393A"/>
    <w:rsid w:val="00293D84"/>
    <w:rsid w:val="002A3C02"/>
    <w:rsid w:val="002A45A8"/>
    <w:rsid w:val="002A5452"/>
    <w:rsid w:val="002B1477"/>
    <w:rsid w:val="002B4533"/>
    <w:rsid w:val="002B4889"/>
    <w:rsid w:val="002B50C0"/>
    <w:rsid w:val="002B6E20"/>
    <w:rsid w:val="002B6F21"/>
    <w:rsid w:val="002B6F8A"/>
    <w:rsid w:val="002C06B3"/>
    <w:rsid w:val="002C5D6B"/>
    <w:rsid w:val="002D3D3F"/>
    <w:rsid w:val="002D3D4A"/>
    <w:rsid w:val="002D5EEE"/>
    <w:rsid w:val="002D7ADA"/>
    <w:rsid w:val="002E0647"/>
    <w:rsid w:val="002E34E2"/>
    <w:rsid w:val="002E705B"/>
    <w:rsid w:val="002F0381"/>
    <w:rsid w:val="002F5320"/>
    <w:rsid w:val="002F57F5"/>
    <w:rsid w:val="0030196F"/>
    <w:rsid w:val="00302775"/>
    <w:rsid w:val="00304D04"/>
    <w:rsid w:val="00310D8E"/>
    <w:rsid w:val="003221F2"/>
    <w:rsid w:val="00322614"/>
    <w:rsid w:val="00322A11"/>
    <w:rsid w:val="003259CB"/>
    <w:rsid w:val="00334A24"/>
    <w:rsid w:val="00336E5C"/>
    <w:rsid w:val="003410FE"/>
    <w:rsid w:val="00346B6B"/>
    <w:rsid w:val="0035052F"/>
    <w:rsid w:val="003508E7"/>
    <w:rsid w:val="003542F1"/>
    <w:rsid w:val="003548C5"/>
    <w:rsid w:val="00354EFA"/>
    <w:rsid w:val="00356A3E"/>
    <w:rsid w:val="003603AF"/>
    <w:rsid w:val="00361A89"/>
    <w:rsid w:val="003633F4"/>
    <w:rsid w:val="003642B8"/>
    <w:rsid w:val="00371270"/>
    <w:rsid w:val="0037454F"/>
    <w:rsid w:val="00376369"/>
    <w:rsid w:val="00377434"/>
    <w:rsid w:val="003778DB"/>
    <w:rsid w:val="003800A3"/>
    <w:rsid w:val="0038030E"/>
    <w:rsid w:val="003815BF"/>
    <w:rsid w:val="00382378"/>
    <w:rsid w:val="00384A2D"/>
    <w:rsid w:val="0039704A"/>
    <w:rsid w:val="003A4115"/>
    <w:rsid w:val="003A57F1"/>
    <w:rsid w:val="003B48F1"/>
    <w:rsid w:val="003B4C3D"/>
    <w:rsid w:val="003B5205"/>
    <w:rsid w:val="003B5B7A"/>
    <w:rsid w:val="003C1560"/>
    <w:rsid w:val="003C5734"/>
    <w:rsid w:val="003C5E0C"/>
    <w:rsid w:val="003C7325"/>
    <w:rsid w:val="003C76E7"/>
    <w:rsid w:val="003D2C1F"/>
    <w:rsid w:val="003D3180"/>
    <w:rsid w:val="003D6BEC"/>
    <w:rsid w:val="003D716D"/>
    <w:rsid w:val="003D7DD0"/>
    <w:rsid w:val="003E3061"/>
    <w:rsid w:val="003E3144"/>
    <w:rsid w:val="003E7D15"/>
    <w:rsid w:val="003E7DBA"/>
    <w:rsid w:val="003F0057"/>
    <w:rsid w:val="003F0447"/>
    <w:rsid w:val="003F36AA"/>
    <w:rsid w:val="003F3808"/>
    <w:rsid w:val="003F48D8"/>
    <w:rsid w:val="00405EA4"/>
    <w:rsid w:val="0041034F"/>
    <w:rsid w:val="004118A3"/>
    <w:rsid w:val="00423A26"/>
    <w:rsid w:val="00425046"/>
    <w:rsid w:val="004253F6"/>
    <w:rsid w:val="004348BB"/>
    <w:rsid w:val="00434948"/>
    <w:rsid w:val="004350B8"/>
    <w:rsid w:val="00436162"/>
    <w:rsid w:val="004418D4"/>
    <w:rsid w:val="00441940"/>
    <w:rsid w:val="00441AA8"/>
    <w:rsid w:val="00444AAB"/>
    <w:rsid w:val="00446583"/>
    <w:rsid w:val="00450089"/>
    <w:rsid w:val="00455530"/>
    <w:rsid w:val="004569A5"/>
    <w:rsid w:val="00457BE8"/>
    <w:rsid w:val="00457EB1"/>
    <w:rsid w:val="00460EE3"/>
    <w:rsid w:val="00462DDA"/>
    <w:rsid w:val="00463512"/>
    <w:rsid w:val="00463AC1"/>
    <w:rsid w:val="00473B78"/>
    <w:rsid w:val="0047662C"/>
    <w:rsid w:val="00482942"/>
    <w:rsid w:val="004A3BCD"/>
    <w:rsid w:val="004C1D48"/>
    <w:rsid w:val="004C299B"/>
    <w:rsid w:val="004D0D0E"/>
    <w:rsid w:val="004D1EA6"/>
    <w:rsid w:val="004D65CA"/>
    <w:rsid w:val="004D79F0"/>
    <w:rsid w:val="004F64DB"/>
    <w:rsid w:val="004F6B41"/>
    <w:rsid w:val="004F6E89"/>
    <w:rsid w:val="004F7D58"/>
    <w:rsid w:val="00501057"/>
    <w:rsid w:val="00512996"/>
    <w:rsid w:val="00515EFD"/>
    <w:rsid w:val="00517F12"/>
    <w:rsid w:val="0052102C"/>
    <w:rsid w:val="00524E6C"/>
    <w:rsid w:val="005332D6"/>
    <w:rsid w:val="005367E2"/>
    <w:rsid w:val="00542CE4"/>
    <w:rsid w:val="00544DFE"/>
    <w:rsid w:val="00556E84"/>
    <w:rsid w:val="00560262"/>
    <w:rsid w:val="0056086F"/>
    <w:rsid w:val="00562CBC"/>
    <w:rsid w:val="00565E20"/>
    <w:rsid w:val="005734CE"/>
    <w:rsid w:val="00582B57"/>
    <w:rsid w:val="0058463D"/>
    <w:rsid w:val="00586664"/>
    <w:rsid w:val="00593290"/>
    <w:rsid w:val="00594EB1"/>
    <w:rsid w:val="005A12F7"/>
    <w:rsid w:val="005A1B30"/>
    <w:rsid w:val="005A6B15"/>
    <w:rsid w:val="005B0742"/>
    <w:rsid w:val="005B1A32"/>
    <w:rsid w:val="005C0469"/>
    <w:rsid w:val="005C2C0B"/>
    <w:rsid w:val="005C6116"/>
    <w:rsid w:val="005C621A"/>
    <w:rsid w:val="005C688C"/>
    <w:rsid w:val="005C77BB"/>
    <w:rsid w:val="005D17CF"/>
    <w:rsid w:val="005D22A9"/>
    <w:rsid w:val="005D40E0"/>
    <w:rsid w:val="005D5AAB"/>
    <w:rsid w:val="005D6E12"/>
    <w:rsid w:val="005E0ED8"/>
    <w:rsid w:val="005E26FC"/>
    <w:rsid w:val="005E6ABD"/>
    <w:rsid w:val="005F41FA"/>
    <w:rsid w:val="005F49F5"/>
    <w:rsid w:val="00600AE4"/>
    <w:rsid w:val="006054AA"/>
    <w:rsid w:val="00607C26"/>
    <w:rsid w:val="00616D0F"/>
    <w:rsid w:val="0062054D"/>
    <w:rsid w:val="00624514"/>
    <w:rsid w:val="006272E0"/>
    <w:rsid w:val="006334BF"/>
    <w:rsid w:val="00635565"/>
    <w:rsid w:val="00635A54"/>
    <w:rsid w:val="00661A62"/>
    <w:rsid w:val="006632C2"/>
    <w:rsid w:val="00665697"/>
    <w:rsid w:val="006731D9"/>
    <w:rsid w:val="006822BC"/>
    <w:rsid w:val="006832BB"/>
    <w:rsid w:val="0069063E"/>
    <w:rsid w:val="006A60AA"/>
    <w:rsid w:val="006B034F"/>
    <w:rsid w:val="006B17E3"/>
    <w:rsid w:val="006B5117"/>
    <w:rsid w:val="006C607B"/>
    <w:rsid w:val="006E0CFA"/>
    <w:rsid w:val="006E2F8B"/>
    <w:rsid w:val="006E6205"/>
    <w:rsid w:val="006E72A1"/>
    <w:rsid w:val="006F0FE9"/>
    <w:rsid w:val="006F3E34"/>
    <w:rsid w:val="006F4E99"/>
    <w:rsid w:val="00701800"/>
    <w:rsid w:val="00702D75"/>
    <w:rsid w:val="00705897"/>
    <w:rsid w:val="0071062A"/>
    <w:rsid w:val="00714D7E"/>
    <w:rsid w:val="00715908"/>
    <w:rsid w:val="00720FF4"/>
    <w:rsid w:val="0072136F"/>
    <w:rsid w:val="00725708"/>
    <w:rsid w:val="00732391"/>
    <w:rsid w:val="007400F1"/>
    <w:rsid w:val="00740A47"/>
    <w:rsid w:val="0074320E"/>
    <w:rsid w:val="00746ABD"/>
    <w:rsid w:val="00752B22"/>
    <w:rsid w:val="00753201"/>
    <w:rsid w:val="0075475B"/>
    <w:rsid w:val="00766A2B"/>
    <w:rsid w:val="00770FE4"/>
    <w:rsid w:val="0077418F"/>
    <w:rsid w:val="00775C44"/>
    <w:rsid w:val="00785A95"/>
    <w:rsid w:val="00786B01"/>
    <w:rsid w:val="00791ABD"/>
    <w:rsid w:val="007924CE"/>
    <w:rsid w:val="007926E9"/>
    <w:rsid w:val="007957F4"/>
    <w:rsid w:val="00795AFA"/>
    <w:rsid w:val="007A4742"/>
    <w:rsid w:val="007A68ED"/>
    <w:rsid w:val="007B0251"/>
    <w:rsid w:val="007B04F2"/>
    <w:rsid w:val="007B2791"/>
    <w:rsid w:val="007C0311"/>
    <w:rsid w:val="007C2F7E"/>
    <w:rsid w:val="007C5967"/>
    <w:rsid w:val="007C6235"/>
    <w:rsid w:val="007D0BB0"/>
    <w:rsid w:val="007D1990"/>
    <w:rsid w:val="007D2C34"/>
    <w:rsid w:val="007D38BD"/>
    <w:rsid w:val="007D3F21"/>
    <w:rsid w:val="007D5794"/>
    <w:rsid w:val="007E341A"/>
    <w:rsid w:val="007F126F"/>
    <w:rsid w:val="007F4F15"/>
    <w:rsid w:val="008027AE"/>
    <w:rsid w:val="00806134"/>
    <w:rsid w:val="00807BC5"/>
    <w:rsid w:val="0081194D"/>
    <w:rsid w:val="00811A7C"/>
    <w:rsid w:val="00815973"/>
    <w:rsid w:val="0082487F"/>
    <w:rsid w:val="00830B70"/>
    <w:rsid w:val="0083422A"/>
    <w:rsid w:val="00834365"/>
    <w:rsid w:val="008375F2"/>
    <w:rsid w:val="00840749"/>
    <w:rsid w:val="008407E9"/>
    <w:rsid w:val="0087452F"/>
    <w:rsid w:val="00875528"/>
    <w:rsid w:val="00880ABB"/>
    <w:rsid w:val="00884686"/>
    <w:rsid w:val="00884CC0"/>
    <w:rsid w:val="0088608F"/>
    <w:rsid w:val="00891C26"/>
    <w:rsid w:val="008A2041"/>
    <w:rsid w:val="008A2618"/>
    <w:rsid w:val="008A332F"/>
    <w:rsid w:val="008A3A23"/>
    <w:rsid w:val="008A52F6"/>
    <w:rsid w:val="008A7CCA"/>
    <w:rsid w:val="008B2257"/>
    <w:rsid w:val="008B276C"/>
    <w:rsid w:val="008B6436"/>
    <w:rsid w:val="008C3033"/>
    <w:rsid w:val="008C4BCD"/>
    <w:rsid w:val="008C6721"/>
    <w:rsid w:val="008D0858"/>
    <w:rsid w:val="008D3826"/>
    <w:rsid w:val="008E6E21"/>
    <w:rsid w:val="008E6FCF"/>
    <w:rsid w:val="008E7032"/>
    <w:rsid w:val="008F2D9B"/>
    <w:rsid w:val="008F5829"/>
    <w:rsid w:val="009079B7"/>
    <w:rsid w:val="00907F6D"/>
    <w:rsid w:val="00911190"/>
    <w:rsid w:val="009120BB"/>
    <w:rsid w:val="0091332C"/>
    <w:rsid w:val="009256F2"/>
    <w:rsid w:val="0092682A"/>
    <w:rsid w:val="00933BEC"/>
    <w:rsid w:val="00933F00"/>
    <w:rsid w:val="009343EB"/>
    <w:rsid w:val="00936729"/>
    <w:rsid w:val="00936CE1"/>
    <w:rsid w:val="0094787B"/>
    <w:rsid w:val="0095183B"/>
    <w:rsid w:val="009518DC"/>
    <w:rsid w:val="00951905"/>
    <w:rsid w:val="00952126"/>
    <w:rsid w:val="00952617"/>
    <w:rsid w:val="00955E63"/>
    <w:rsid w:val="00956266"/>
    <w:rsid w:val="0096519B"/>
    <w:rsid w:val="009663A6"/>
    <w:rsid w:val="00971A40"/>
    <w:rsid w:val="00974EB2"/>
    <w:rsid w:val="00976434"/>
    <w:rsid w:val="009771A3"/>
    <w:rsid w:val="00985740"/>
    <w:rsid w:val="00985EC8"/>
    <w:rsid w:val="00991B43"/>
    <w:rsid w:val="00992EA3"/>
    <w:rsid w:val="00995656"/>
    <w:rsid w:val="009967CA"/>
    <w:rsid w:val="009A17FF"/>
    <w:rsid w:val="009A751B"/>
    <w:rsid w:val="009B07E2"/>
    <w:rsid w:val="009B4423"/>
    <w:rsid w:val="009B5E7B"/>
    <w:rsid w:val="009C6140"/>
    <w:rsid w:val="009D1584"/>
    <w:rsid w:val="009D2FA4"/>
    <w:rsid w:val="009D7D8A"/>
    <w:rsid w:val="009E109E"/>
    <w:rsid w:val="009E18D6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0CD2"/>
    <w:rsid w:val="00A56D63"/>
    <w:rsid w:val="00A60D4A"/>
    <w:rsid w:val="00A67685"/>
    <w:rsid w:val="00A728AE"/>
    <w:rsid w:val="00A74610"/>
    <w:rsid w:val="00A804AE"/>
    <w:rsid w:val="00A8113C"/>
    <w:rsid w:val="00A832F3"/>
    <w:rsid w:val="00A86449"/>
    <w:rsid w:val="00A87C1C"/>
    <w:rsid w:val="00A94214"/>
    <w:rsid w:val="00A94BA2"/>
    <w:rsid w:val="00A97A79"/>
    <w:rsid w:val="00AA0C1A"/>
    <w:rsid w:val="00AA24D4"/>
    <w:rsid w:val="00AA4CAB"/>
    <w:rsid w:val="00AA51AD"/>
    <w:rsid w:val="00AB15D1"/>
    <w:rsid w:val="00AB2E01"/>
    <w:rsid w:val="00AC02DC"/>
    <w:rsid w:val="00AC48D5"/>
    <w:rsid w:val="00AC6E9C"/>
    <w:rsid w:val="00AC7E26"/>
    <w:rsid w:val="00AD0617"/>
    <w:rsid w:val="00AD34D7"/>
    <w:rsid w:val="00AD45BB"/>
    <w:rsid w:val="00AD4D2E"/>
    <w:rsid w:val="00AE1643"/>
    <w:rsid w:val="00AE3A6C"/>
    <w:rsid w:val="00AF09B8"/>
    <w:rsid w:val="00AF567D"/>
    <w:rsid w:val="00B01B4D"/>
    <w:rsid w:val="00B02379"/>
    <w:rsid w:val="00B14852"/>
    <w:rsid w:val="00B153CE"/>
    <w:rsid w:val="00B17709"/>
    <w:rsid w:val="00B328B8"/>
    <w:rsid w:val="00B33D74"/>
    <w:rsid w:val="00B40F4C"/>
    <w:rsid w:val="00B41415"/>
    <w:rsid w:val="00B440C3"/>
    <w:rsid w:val="00B50560"/>
    <w:rsid w:val="00B54BD9"/>
    <w:rsid w:val="00B64B3C"/>
    <w:rsid w:val="00B673C6"/>
    <w:rsid w:val="00B71F8A"/>
    <w:rsid w:val="00B74859"/>
    <w:rsid w:val="00B87D3D"/>
    <w:rsid w:val="00B950B5"/>
    <w:rsid w:val="00B9625C"/>
    <w:rsid w:val="00BA1C8D"/>
    <w:rsid w:val="00BA481C"/>
    <w:rsid w:val="00BB059E"/>
    <w:rsid w:val="00BB2420"/>
    <w:rsid w:val="00BB28DA"/>
    <w:rsid w:val="00BB5ACE"/>
    <w:rsid w:val="00BC1BD2"/>
    <w:rsid w:val="00BC63D8"/>
    <w:rsid w:val="00BC6BE4"/>
    <w:rsid w:val="00BD1F8D"/>
    <w:rsid w:val="00BE1723"/>
    <w:rsid w:val="00BE207B"/>
    <w:rsid w:val="00BE47CD"/>
    <w:rsid w:val="00BE5BF9"/>
    <w:rsid w:val="00BE78FA"/>
    <w:rsid w:val="00C05930"/>
    <w:rsid w:val="00C06E70"/>
    <w:rsid w:val="00C1106C"/>
    <w:rsid w:val="00C1344D"/>
    <w:rsid w:val="00C1632A"/>
    <w:rsid w:val="00C2121C"/>
    <w:rsid w:val="00C25581"/>
    <w:rsid w:val="00C26361"/>
    <w:rsid w:val="00C27223"/>
    <w:rsid w:val="00C273A2"/>
    <w:rsid w:val="00C302F1"/>
    <w:rsid w:val="00C3635D"/>
    <w:rsid w:val="00C42AEA"/>
    <w:rsid w:val="00C45A60"/>
    <w:rsid w:val="00C47B1E"/>
    <w:rsid w:val="00C5012B"/>
    <w:rsid w:val="00C55543"/>
    <w:rsid w:val="00C57215"/>
    <w:rsid w:val="00C57985"/>
    <w:rsid w:val="00C6751B"/>
    <w:rsid w:val="00C8631C"/>
    <w:rsid w:val="00C87FB5"/>
    <w:rsid w:val="00C90E6B"/>
    <w:rsid w:val="00C971FB"/>
    <w:rsid w:val="00CA3123"/>
    <w:rsid w:val="00CA516B"/>
    <w:rsid w:val="00CB09C8"/>
    <w:rsid w:val="00CB7073"/>
    <w:rsid w:val="00CB7B59"/>
    <w:rsid w:val="00CB7F65"/>
    <w:rsid w:val="00CC7E21"/>
    <w:rsid w:val="00CD422A"/>
    <w:rsid w:val="00CD6D7B"/>
    <w:rsid w:val="00CD77F2"/>
    <w:rsid w:val="00CE0ABB"/>
    <w:rsid w:val="00CE5C27"/>
    <w:rsid w:val="00CE5F36"/>
    <w:rsid w:val="00CE74F9"/>
    <w:rsid w:val="00CE7777"/>
    <w:rsid w:val="00CF2E64"/>
    <w:rsid w:val="00CF31CC"/>
    <w:rsid w:val="00CF7884"/>
    <w:rsid w:val="00D10493"/>
    <w:rsid w:val="00D12FCF"/>
    <w:rsid w:val="00D2068F"/>
    <w:rsid w:val="00D23777"/>
    <w:rsid w:val="00D25CFE"/>
    <w:rsid w:val="00D269BB"/>
    <w:rsid w:val="00D31F76"/>
    <w:rsid w:val="00D41EE5"/>
    <w:rsid w:val="00D445FA"/>
    <w:rsid w:val="00D4607F"/>
    <w:rsid w:val="00D5007D"/>
    <w:rsid w:val="00D5473E"/>
    <w:rsid w:val="00D57025"/>
    <w:rsid w:val="00D57765"/>
    <w:rsid w:val="00D610B8"/>
    <w:rsid w:val="00D63EAF"/>
    <w:rsid w:val="00D64719"/>
    <w:rsid w:val="00D702C4"/>
    <w:rsid w:val="00D7547A"/>
    <w:rsid w:val="00D77F50"/>
    <w:rsid w:val="00D8529E"/>
    <w:rsid w:val="00D859F4"/>
    <w:rsid w:val="00D85A52"/>
    <w:rsid w:val="00D86250"/>
    <w:rsid w:val="00D86FEC"/>
    <w:rsid w:val="00D94F37"/>
    <w:rsid w:val="00DA185B"/>
    <w:rsid w:val="00DA34DF"/>
    <w:rsid w:val="00DB09CA"/>
    <w:rsid w:val="00DB0ABD"/>
    <w:rsid w:val="00DB1618"/>
    <w:rsid w:val="00DB349A"/>
    <w:rsid w:val="00DB69FD"/>
    <w:rsid w:val="00DC0722"/>
    <w:rsid w:val="00DC0A8A"/>
    <w:rsid w:val="00DC1705"/>
    <w:rsid w:val="00DC39A9"/>
    <w:rsid w:val="00DC3F3B"/>
    <w:rsid w:val="00DC4C79"/>
    <w:rsid w:val="00DC65C2"/>
    <w:rsid w:val="00DD2EC4"/>
    <w:rsid w:val="00DD3EE6"/>
    <w:rsid w:val="00DD48F3"/>
    <w:rsid w:val="00DD5C61"/>
    <w:rsid w:val="00DD5DD2"/>
    <w:rsid w:val="00DD710B"/>
    <w:rsid w:val="00DE4322"/>
    <w:rsid w:val="00DE4D76"/>
    <w:rsid w:val="00DE52F4"/>
    <w:rsid w:val="00DE6249"/>
    <w:rsid w:val="00DE731D"/>
    <w:rsid w:val="00DF16C8"/>
    <w:rsid w:val="00DF2120"/>
    <w:rsid w:val="00DF64D0"/>
    <w:rsid w:val="00E0076D"/>
    <w:rsid w:val="00E00A9E"/>
    <w:rsid w:val="00E01FE0"/>
    <w:rsid w:val="00E06165"/>
    <w:rsid w:val="00E11B44"/>
    <w:rsid w:val="00E15DEB"/>
    <w:rsid w:val="00E1688D"/>
    <w:rsid w:val="00E203EB"/>
    <w:rsid w:val="00E31796"/>
    <w:rsid w:val="00E33A1F"/>
    <w:rsid w:val="00E35401"/>
    <w:rsid w:val="00E375DB"/>
    <w:rsid w:val="00E42938"/>
    <w:rsid w:val="00E444FC"/>
    <w:rsid w:val="00E47508"/>
    <w:rsid w:val="00E55EB0"/>
    <w:rsid w:val="00E57BB7"/>
    <w:rsid w:val="00E61CB0"/>
    <w:rsid w:val="00E64BE2"/>
    <w:rsid w:val="00E67E53"/>
    <w:rsid w:val="00E7026A"/>
    <w:rsid w:val="00E71256"/>
    <w:rsid w:val="00E71BCF"/>
    <w:rsid w:val="00E73D19"/>
    <w:rsid w:val="00E7444D"/>
    <w:rsid w:val="00E81D7C"/>
    <w:rsid w:val="00E82559"/>
    <w:rsid w:val="00E83FA4"/>
    <w:rsid w:val="00E86020"/>
    <w:rsid w:val="00E925E2"/>
    <w:rsid w:val="00E94C1A"/>
    <w:rsid w:val="00E95E85"/>
    <w:rsid w:val="00EA0B4F"/>
    <w:rsid w:val="00EA298A"/>
    <w:rsid w:val="00EA5F27"/>
    <w:rsid w:val="00EA6AC8"/>
    <w:rsid w:val="00EB17E0"/>
    <w:rsid w:val="00EB1C5A"/>
    <w:rsid w:val="00EC1F13"/>
    <w:rsid w:val="00EC2AFC"/>
    <w:rsid w:val="00EC569A"/>
    <w:rsid w:val="00ED0A04"/>
    <w:rsid w:val="00ED6834"/>
    <w:rsid w:val="00EE0B9F"/>
    <w:rsid w:val="00EE4D23"/>
    <w:rsid w:val="00EE5043"/>
    <w:rsid w:val="00EF0BA2"/>
    <w:rsid w:val="00EF0F0D"/>
    <w:rsid w:val="00F127E4"/>
    <w:rsid w:val="00F138F7"/>
    <w:rsid w:val="00F14CB6"/>
    <w:rsid w:val="00F2008A"/>
    <w:rsid w:val="00F21BA2"/>
    <w:rsid w:val="00F21D9E"/>
    <w:rsid w:val="00F25348"/>
    <w:rsid w:val="00F313C5"/>
    <w:rsid w:val="00F439E9"/>
    <w:rsid w:val="00F45506"/>
    <w:rsid w:val="00F570B3"/>
    <w:rsid w:val="00F60062"/>
    <w:rsid w:val="00F613CC"/>
    <w:rsid w:val="00F617FD"/>
    <w:rsid w:val="00F76777"/>
    <w:rsid w:val="00F77C50"/>
    <w:rsid w:val="00F83F2F"/>
    <w:rsid w:val="00F86555"/>
    <w:rsid w:val="00F91775"/>
    <w:rsid w:val="00F9300C"/>
    <w:rsid w:val="00F9497A"/>
    <w:rsid w:val="00F94E9B"/>
    <w:rsid w:val="00FB26EB"/>
    <w:rsid w:val="00FC3B03"/>
    <w:rsid w:val="00FD58D3"/>
    <w:rsid w:val="00FD6174"/>
    <w:rsid w:val="00FF03A2"/>
    <w:rsid w:val="00FF22C4"/>
    <w:rsid w:val="00FF6AF5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E10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BBA579A608D6438710041FC7154240" ma:contentTypeVersion="" ma:contentTypeDescription="Utwórz nowy dokument." ma:contentTypeScope="" ma:versionID="a35025c6d4dac721aab5afcd084bf5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6E75D-3AA2-4006-BAC4-C3A5E982D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884F26-616B-4D27-ACA1-9FFFC0997C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78A532-1439-4077-AD47-FC621B2728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0D6AFD-EED4-43C3-A76E-362C99AD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1810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2019-04-17T07:21:00Z</dcterms:created>
  <dcterms:modified xsi:type="dcterms:W3CDTF">2019-04-25T11:31:00Z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0x01010035BBA579A608D6438710041FC7154240</vt:lpwstr>
  </property>
</Properties>
</file>